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E151B" w:rsidRPr="004830A3" w:rsidRDefault="00CE49AD" w:rsidP="00CA405D">
      <w:pPr>
        <w:rPr>
          <w:rFonts w:cs="Arial"/>
          <w:color w:val="000000"/>
          <w:sz w:val="22"/>
          <w:szCs w:val="22"/>
        </w:rPr>
      </w:pPr>
      <w:r w:rsidRPr="004830A3">
        <w:rPr>
          <w:rFonts w:cs="Arial"/>
          <w:sz w:val="22"/>
          <w:szCs w:val="22"/>
          <w:lang w:val="es-ES"/>
        </w:rPr>
        <w:t xml:space="preserve">Bogotá, D. C., </w:t>
      </w:r>
      <w:bookmarkStart w:id="0" w:name="dia"/>
      <w:r w:rsidRPr="004830A3">
        <w:rPr>
          <w:rFonts w:cs="Arial"/>
          <w:sz w:val="22"/>
          <w:szCs w:val="22"/>
          <w:lang w:val="es-ES"/>
        </w:rPr>
        <w:t>14</w:t>
      </w:r>
      <w:bookmarkEnd w:id="0"/>
      <w:r w:rsidRPr="004830A3">
        <w:rPr>
          <w:rFonts w:cs="Arial"/>
          <w:sz w:val="22"/>
          <w:szCs w:val="22"/>
          <w:lang w:val="es-ES"/>
        </w:rPr>
        <w:t xml:space="preserve"> de </w:t>
      </w:r>
      <w:bookmarkStart w:id="1" w:name="mes"/>
      <w:r w:rsidRPr="004830A3">
        <w:rPr>
          <w:rFonts w:cs="Arial"/>
          <w:sz w:val="22"/>
          <w:szCs w:val="22"/>
          <w:lang w:val="es-ES"/>
        </w:rPr>
        <w:t>mayo</w:t>
      </w:r>
      <w:bookmarkEnd w:id="1"/>
      <w:r w:rsidRPr="004830A3">
        <w:rPr>
          <w:rFonts w:cs="Arial"/>
          <w:sz w:val="22"/>
          <w:szCs w:val="22"/>
          <w:lang w:val="es-ES"/>
        </w:rPr>
        <w:t xml:space="preserve"> de </w:t>
      </w:r>
      <w:bookmarkStart w:id="2" w:name="anio"/>
      <w:r w:rsidRPr="004830A3">
        <w:rPr>
          <w:rFonts w:cs="Arial"/>
          <w:sz w:val="22"/>
          <w:szCs w:val="22"/>
          <w:lang w:val="es-ES"/>
        </w:rPr>
        <w:t>2026</w:t>
      </w:r>
      <w:bookmarkEnd w:id="2"/>
    </w:p>
    <w:p w:rsidR="00FE151B" w:rsidRPr="004830A3" w:rsidRDefault="00CE49AD" w:rsidP="00B129DB">
      <w:pPr>
        <w:tabs>
          <w:tab w:val="left" w:pos="6990"/>
        </w:tabs>
        <w:rPr>
          <w:rFonts w:cs="Arial"/>
          <w:color w:val="000000"/>
          <w:sz w:val="22"/>
          <w:szCs w:val="22"/>
        </w:rPr>
        <w:sectPr w:rsidR="00FE151B" w:rsidRPr="004830A3" w:rsidSect="0085229F">
          <w:headerReference w:type="default" r:id="rId11"/>
          <w:footerReference w:type="default" r:id="rId12"/>
          <w:type w:val="continuous"/>
          <w:pgSz w:w="12242" w:h="15842" w:code="1"/>
          <w:pgMar w:top="1985" w:right="1588" w:bottom="2268" w:left="1701" w:header="567" w:footer="567" w:gutter="0"/>
          <w:cols w:space="708"/>
          <w:docGrid w:linePitch="360"/>
        </w:sectPr>
      </w:pPr>
    </w:p>
    <w:p w:rsidR="00FE151B" w:rsidRDefault="00CE49AD" w:rsidP="00B129DB">
      <w:pPr>
        <w:tabs>
          <w:tab w:val="left" w:pos="6990"/>
        </w:tabs>
        <w:rPr>
          <w:rFonts w:cs="Arial"/>
          <w:color w:val="000000"/>
          <w:sz w:val="22"/>
          <w:szCs w:val="22"/>
        </w:rPr>
      </w:pPr>
    </w:p>
    <w:p w:rsidR="00851876" w:rsidRDefault="00CE49AD" w:rsidP="00B129DB">
      <w:pPr>
        <w:tabs>
          <w:tab w:val="left" w:pos="6990"/>
        </w:tabs>
        <w:rPr>
          <w:rFonts w:cs="Arial"/>
          <w:color w:val="000000"/>
          <w:sz w:val="22"/>
          <w:szCs w:val="22"/>
        </w:rPr>
      </w:pPr>
    </w:p>
    <w:p w:rsidR="009F673B" w:rsidRDefault="00CE49AD" w:rsidP="009F673B">
      <w:pPr>
        <w:autoSpaceDE w:val="0"/>
        <w:autoSpaceDN w:val="0"/>
        <w:adjustRightInd w:val="0"/>
        <w:jc w:val="left"/>
        <w:rPr>
          <w:rFonts w:cs="Arial"/>
          <w:color w:val="000000"/>
          <w:sz w:val="22"/>
          <w:szCs w:val="22"/>
          <w:lang w:eastAsia="es-MX"/>
        </w:rPr>
      </w:pPr>
      <w:r w:rsidRPr="00851876">
        <w:rPr>
          <w:rFonts w:cs="Arial"/>
          <w:color w:val="000000"/>
          <w:sz w:val="22"/>
          <w:szCs w:val="22"/>
          <w:lang w:eastAsia="es-MX"/>
        </w:rPr>
        <w:t>Señor</w:t>
      </w:r>
      <w:r>
        <w:rPr>
          <w:rFonts w:cs="Arial"/>
          <w:color w:val="000000"/>
          <w:sz w:val="22"/>
          <w:szCs w:val="22"/>
          <w:lang w:eastAsia="es-MX"/>
        </w:rPr>
        <w:t>a y Señor</w:t>
      </w:r>
      <w:r w:rsidRPr="00851876">
        <w:rPr>
          <w:rFonts w:cs="Arial"/>
          <w:color w:val="000000"/>
          <w:sz w:val="22"/>
          <w:szCs w:val="22"/>
          <w:lang w:eastAsia="es-MX"/>
        </w:rPr>
        <w:t>es</w:t>
      </w:r>
      <w:r>
        <w:rPr>
          <w:rFonts w:cs="Arial"/>
          <w:color w:val="000000"/>
          <w:sz w:val="22"/>
          <w:szCs w:val="22"/>
          <w:lang w:eastAsia="es-MX"/>
        </w:rPr>
        <w:t>:</w:t>
      </w:r>
    </w:p>
    <w:p w:rsidR="009F673B" w:rsidRDefault="00CE49AD" w:rsidP="009F673B">
      <w:pPr>
        <w:autoSpaceDE w:val="0"/>
        <w:autoSpaceDN w:val="0"/>
        <w:adjustRightInd w:val="0"/>
        <w:jc w:val="left"/>
        <w:rPr>
          <w:rFonts w:cs="Arial"/>
          <w:color w:val="000000"/>
          <w:sz w:val="22"/>
          <w:szCs w:val="22"/>
          <w:lang w:eastAsia="es-MX"/>
        </w:rPr>
      </w:pPr>
    </w:p>
    <w:p w:rsidR="00B3037B" w:rsidRPr="00851876" w:rsidRDefault="00CE49AD" w:rsidP="00B3037B">
      <w:pPr>
        <w:autoSpaceDE w:val="0"/>
        <w:autoSpaceDN w:val="0"/>
        <w:adjustRightInd w:val="0"/>
        <w:jc w:val="left"/>
        <w:rPr>
          <w:rFonts w:cs="Arial"/>
          <w:b/>
          <w:bCs/>
          <w:color w:val="000000"/>
          <w:sz w:val="22"/>
          <w:szCs w:val="22"/>
          <w:lang w:eastAsia="es-MX"/>
        </w:rPr>
      </w:pPr>
      <w:r w:rsidRPr="00851876">
        <w:rPr>
          <w:rFonts w:cs="Arial"/>
          <w:b/>
          <w:bCs/>
          <w:color w:val="000000"/>
          <w:sz w:val="22"/>
          <w:szCs w:val="22"/>
          <w:lang w:eastAsia="es-MX"/>
        </w:rPr>
        <w:t>MARIA CLAUDIA BARRAGÁN VIVAS</w:t>
      </w:r>
    </w:p>
    <w:p w:rsidR="00B3037B" w:rsidRPr="00851876" w:rsidRDefault="00CE49AD" w:rsidP="00B3037B">
      <w:pPr>
        <w:autoSpaceDE w:val="0"/>
        <w:autoSpaceDN w:val="0"/>
        <w:adjustRightInd w:val="0"/>
        <w:jc w:val="left"/>
        <w:rPr>
          <w:rFonts w:cs="Arial"/>
          <w:color w:val="000000"/>
          <w:sz w:val="22"/>
          <w:szCs w:val="22"/>
          <w:lang w:eastAsia="es-MX"/>
        </w:rPr>
      </w:pPr>
      <w:r w:rsidRPr="00851876">
        <w:rPr>
          <w:rFonts w:cs="Arial"/>
          <w:color w:val="000000"/>
          <w:sz w:val="22"/>
          <w:szCs w:val="22"/>
          <w:lang w:eastAsia="es-MX"/>
        </w:rPr>
        <w:t xml:space="preserve">Presidente Subdirección Bogotá - Sindicato Nacional </w:t>
      </w:r>
      <w:r>
        <w:rPr>
          <w:rFonts w:cs="Arial"/>
          <w:color w:val="000000"/>
          <w:sz w:val="22"/>
          <w:szCs w:val="22"/>
          <w:lang w:eastAsia="es-MX"/>
        </w:rPr>
        <w:t>d</w:t>
      </w:r>
      <w:r w:rsidRPr="00851876">
        <w:rPr>
          <w:rFonts w:cs="Arial"/>
          <w:color w:val="000000"/>
          <w:sz w:val="22"/>
          <w:szCs w:val="22"/>
          <w:lang w:eastAsia="es-MX"/>
        </w:rPr>
        <w:t>e</w:t>
      </w:r>
      <w:r>
        <w:rPr>
          <w:rFonts w:cs="Arial"/>
          <w:color w:val="000000"/>
          <w:sz w:val="22"/>
          <w:szCs w:val="22"/>
          <w:lang w:eastAsia="es-MX"/>
        </w:rPr>
        <w:t xml:space="preserve"> </w:t>
      </w:r>
      <w:r w:rsidRPr="00851876">
        <w:rPr>
          <w:rFonts w:cs="Arial"/>
          <w:color w:val="000000"/>
          <w:sz w:val="22"/>
          <w:szCs w:val="22"/>
          <w:lang w:eastAsia="es-MX"/>
        </w:rPr>
        <w:t>Trabaja</w:t>
      </w:r>
      <w:r>
        <w:rPr>
          <w:rFonts w:cs="Arial"/>
          <w:color w:val="000000"/>
          <w:sz w:val="22"/>
          <w:szCs w:val="22"/>
          <w:lang w:eastAsia="es-MX"/>
        </w:rPr>
        <w:t>d</w:t>
      </w:r>
      <w:r w:rsidRPr="00851876">
        <w:rPr>
          <w:rFonts w:cs="Arial"/>
          <w:color w:val="000000"/>
          <w:sz w:val="22"/>
          <w:szCs w:val="22"/>
          <w:lang w:eastAsia="es-MX"/>
        </w:rPr>
        <w:t xml:space="preserve">ores Estatales </w:t>
      </w:r>
      <w:r w:rsidRPr="00851876">
        <w:rPr>
          <w:rFonts w:cs="Arial"/>
          <w:color w:val="000000"/>
          <w:sz w:val="22"/>
          <w:szCs w:val="22"/>
          <w:lang w:eastAsia="es-MX"/>
        </w:rPr>
        <w:t>–SINTRAESTATALES</w:t>
      </w:r>
    </w:p>
    <w:p w:rsidR="00B3037B" w:rsidRDefault="00CE49AD" w:rsidP="00B3037B">
      <w:pPr>
        <w:autoSpaceDE w:val="0"/>
        <w:autoSpaceDN w:val="0"/>
        <w:adjustRightInd w:val="0"/>
        <w:jc w:val="left"/>
        <w:rPr>
          <w:rFonts w:cs="Arial"/>
          <w:color w:val="0000FF"/>
          <w:sz w:val="22"/>
          <w:szCs w:val="22"/>
          <w:lang w:eastAsia="es-MX"/>
        </w:rPr>
      </w:pPr>
      <w:hyperlink r:id="rId13" w:history="1">
        <w:r w:rsidRPr="00003FA4">
          <w:rPr>
            <w:rStyle w:val="Hipervnculo"/>
            <w:rFonts w:cs="Arial"/>
            <w:sz w:val="22"/>
            <w:szCs w:val="22"/>
            <w:lang w:eastAsia="es-MX"/>
          </w:rPr>
          <w:t>subsintraestatalesbogota@gmail.com</w:t>
        </w:r>
      </w:hyperlink>
    </w:p>
    <w:p w:rsidR="00B3037B" w:rsidRDefault="00CE49AD" w:rsidP="00B3037B">
      <w:pPr>
        <w:autoSpaceDE w:val="0"/>
        <w:autoSpaceDN w:val="0"/>
        <w:adjustRightInd w:val="0"/>
        <w:jc w:val="left"/>
        <w:rPr>
          <w:rStyle w:val="Hipervnculo"/>
          <w:lang w:eastAsia="es-MX"/>
        </w:rPr>
      </w:pPr>
      <w:hyperlink r:id="rId14" w:history="1">
        <w:r w:rsidRPr="00003FA4">
          <w:rPr>
            <w:rStyle w:val="Hipervnculo"/>
            <w:lang w:eastAsia="es-MX"/>
          </w:rPr>
          <w:t>sintraestatales@sdp.gov.co</w:t>
        </w:r>
      </w:hyperlink>
    </w:p>
    <w:p w:rsidR="00B3037B" w:rsidRPr="00E147BD" w:rsidRDefault="00CE49AD" w:rsidP="00B3037B">
      <w:pPr>
        <w:autoSpaceDE w:val="0"/>
        <w:autoSpaceDN w:val="0"/>
        <w:adjustRightInd w:val="0"/>
        <w:jc w:val="left"/>
        <w:rPr>
          <w:rStyle w:val="Hipervnculo"/>
          <w:lang w:eastAsia="es-MX"/>
        </w:rPr>
      </w:pPr>
      <w:r w:rsidRPr="000C2E60">
        <w:rPr>
          <w:rStyle w:val="Hipervnculo"/>
          <w:lang w:eastAsia="es-MX"/>
        </w:rPr>
        <w:t>mbarragan@sdp.gov.co</w:t>
      </w:r>
    </w:p>
    <w:p w:rsidR="00B3037B" w:rsidRDefault="00CE49AD" w:rsidP="00B3037B">
      <w:pPr>
        <w:autoSpaceDE w:val="0"/>
        <w:autoSpaceDN w:val="0"/>
        <w:adjustRightInd w:val="0"/>
        <w:jc w:val="left"/>
        <w:rPr>
          <w:rFonts w:cs="Arial"/>
          <w:b/>
          <w:bCs/>
          <w:color w:val="000000"/>
          <w:sz w:val="22"/>
          <w:szCs w:val="22"/>
          <w:lang w:eastAsia="es-MX"/>
        </w:rPr>
      </w:pPr>
    </w:p>
    <w:p w:rsidR="00B3037B" w:rsidRPr="00851876" w:rsidRDefault="00CE49AD" w:rsidP="00B3037B">
      <w:pPr>
        <w:autoSpaceDE w:val="0"/>
        <w:autoSpaceDN w:val="0"/>
        <w:adjustRightInd w:val="0"/>
        <w:jc w:val="left"/>
        <w:rPr>
          <w:rFonts w:cs="Arial"/>
          <w:b/>
          <w:bCs/>
          <w:color w:val="000000"/>
          <w:sz w:val="22"/>
          <w:szCs w:val="22"/>
          <w:lang w:eastAsia="es-MX"/>
        </w:rPr>
      </w:pPr>
      <w:r w:rsidRPr="00851876">
        <w:rPr>
          <w:rFonts w:cs="Arial"/>
          <w:b/>
          <w:bCs/>
          <w:color w:val="000000"/>
          <w:sz w:val="22"/>
          <w:szCs w:val="22"/>
          <w:lang w:eastAsia="es-MX"/>
        </w:rPr>
        <w:t>GONZALO TOLOZA QUINTERO</w:t>
      </w:r>
    </w:p>
    <w:p w:rsidR="00B3037B" w:rsidRPr="00851876" w:rsidRDefault="00CE49AD" w:rsidP="00B3037B">
      <w:pPr>
        <w:autoSpaceDE w:val="0"/>
        <w:autoSpaceDN w:val="0"/>
        <w:adjustRightInd w:val="0"/>
        <w:jc w:val="left"/>
        <w:rPr>
          <w:rFonts w:cs="Arial"/>
          <w:color w:val="000000"/>
          <w:sz w:val="22"/>
          <w:szCs w:val="22"/>
          <w:lang w:eastAsia="es-MX"/>
        </w:rPr>
      </w:pPr>
      <w:r w:rsidRPr="00851876">
        <w:rPr>
          <w:rFonts w:cs="Arial"/>
          <w:color w:val="000000"/>
          <w:sz w:val="22"/>
          <w:szCs w:val="22"/>
          <w:lang w:eastAsia="es-MX"/>
        </w:rPr>
        <w:t>Presidente Sindicato De</w:t>
      </w:r>
      <w:r w:rsidRPr="00851876">
        <w:rPr>
          <w:rFonts w:cs="Arial"/>
          <w:color w:val="000000"/>
          <w:sz w:val="22"/>
          <w:szCs w:val="22"/>
          <w:lang w:eastAsia="es-MX"/>
        </w:rPr>
        <w:t xml:space="preserve"> Servidores Públicos Secretaría</w:t>
      </w:r>
      <w:r>
        <w:rPr>
          <w:rFonts w:cs="Arial"/>
          <w:color w:val="000000"/>
          <w:sz w:val="22"/>
          <w:szCs w:val="22"/>
          <w:lang w:eastAsia="es-MX"/>
        </w:rPr>
        <w:t xml:space="preserve"> </w:t>
      </w:r>
      <w:r w:rsidRPr="00851876">
        <w:rPr>
          <w:rFonts w:cs="Arial"/>
          <w:color w:val="000000"/>
          <w:sz w:val="22"/>
          <w:szCs w:val="22"/>
          <w:lang w:eastAsia="es-MX"/>
        </w:rPr>
        <w:t xml:space="preserve">Distrital </w:t>
      </w:r>
      <w:r>
        <w:rPr>
          <w:rFonts w:cs="Arial"/>
          <w:color w:val="000000"/>
          <w:sz w:val="22"/>
          <w:szCs w:val="22"/>
          <w:lang w:eastAsia="es-MX"/>
        </w:rPr>
        <w:t>d</w:t>
      </w:r>
      <w:r w:rsidRPr="00851876">
        <w:rPr>
          <w:rFonts w:cs="Arial"/>
          <w:color w:val="000000"/>
          <w:sz w:val="22"/>
          <w:szCs w:val="22"/>
          <w:lang w:eastAsia="es-MX"/>
        </w:rPr>
        <w:t>e Planeación –</w:t>
      </w:r>
      <w:r>
        <w:rPr>
          <w:rFonts w:cs="Arial"/>
          <w:color w:val="000000"/>
          <w:sz w:val="22"/>
          <w:szCs w:val="22"/>
          <w:lang w:eastAsia="es-MX"/>
        </w:rPr>
        <w:t xml:space="preserve"> </w:t>
      </w:r>
      <w:r w:rsidRPr="00851876">
        <w:rPr>
          <w:rFonts w:cs="Arial"/>
          <w:color w:val="000000"/>
          <w:sz w:val="22"/>
          <w:szCs w:val="22"/>
          <w:lang w:eastAsia="es-MX"/>
        </w:rPr>
        <w:t>SINTRAPLAND</w:t>
      </w:r>
    </w:p>
    <w:p w:rsidR="00B3037B" w:rsidRDefault="00CE49AD" w:rsidP="00B3037B">
      <w:pPr>
        <w:autoSpaceDE w:val="0"/>
        <w:autoSpaceDN w:val="0"/>
        <w:adjustRightInd w:val="0"/>
        <w:jc w:val="left"/>
        <w:rPr>
          <w:rFonts w:cs="Arial"/>
          <w:color w:val="0000FF"/>
          <w:sz w:val="22"/>
          <w:szCs w:val="22"/>
          <w:lang w:eastAsia="es-MX"/>
        </w:rPr>
      </w:pPr>
      <w:hyperlink r:id="rId15" w:history="1">
        <w:r w:rsidRPr="002A2667">
          <w:rPr>
            <w:rStyle w:val="Hipervnculo"/>
            <w:rFonts w:cs="Arial"/>
            <w:sz w:val="22"/>
            <w:szCs w:val="22"/>
            <w:lang w:eastAsia="es-MX"/>
          </w:rPr>
          <w:t>sindicato@sdp.gov.co</w:t>
        </w:r>
      </w:hyperlink>
    </w:p>
    <w:p w:rsidR="00B3037B" w:rsidRDefault="00CE49AD" w:rsidP="00B3037B">
      <w:pPr>
        <w:autoSpaceDE w:val="0"/>
        <w:autoSpaceDN w:val="0"/>
        <w:adjustRightInd w:val="0"/>
        <w:jc w:val="left"/>
        <w:rPr>
          <w:rFonts w:cs="Arial"/>
          <w:b/>
          <w:bCs/>
          <w:color w:val="000000"/>
          <w:sz w:val="22"/>
          <w:szCs w:val="22"/>
          <w:lang w:eastAsia="es-MX"/>
        </w:rPr>
      </w:pPr>
    </w:p>
    <w:p w:rsidR="00B3037B" w:rsidRDefault="00CE49AD" w:rsidP="00B3037B">
      <w:pPr>
        <w:autoSpaceDE w:val="0"/>
        <w:autoSpaceDN w:val="0"/>
        <w:adjustRightInd w:val="0"/>
        <w:jc w:val="left"/>
        <w:rPr>
          <w:rFonts w:cs="Arial"/>
          <w:b/>
          <w:bCs/>
          <w:color w:val="000000"/>
          <w:sz w:val="22"/>
          <w:szCs w:val="22"/>
          <w:lang w:eastAsia="es-MX"/>
        </w:rPr>
      </w:pPr>
      <w:r>
        <w:rPr>
          <w:rFonts w:cs="Arial"/>
          <w:b/>
          <w:bCs/>
          <w:color w:val="000000"/>
          <w:sz w:val="22"/>
          <w:szCs w:val="22"/>
          <w:lang w:eastAsia="es-MX"/>
        </w:rPr>
        <w:t>WALTER CONDE PABUENA</w:t>
      </w:r>
    </w:p>
    <w:p w:rsidR="00B3037B" w:rsidRDefault="00CE49AD" w:rsidP="00B3037B">
      <w:pPr>
        <w:autoSpaceDE w:val="0"/>
        <w:autoSpaceDN w:val="0"/>
        <w:adjustRightInd w:val="0"/>
        <w:jc w:val="left"/>
        <w:rPr>
          <w:rFonts w:cs="Arial"/>
          <w:color w:val="000000"/>
          <w:sz w:val="22"/>
          <w:szCs w:val="22"/>
          <w:lang w:eastAsia="es-MX"/>
        </w:rPr>
      </w:pPr>
      <w:r w:rsidRPr="00856890">
        <w:rPr>
          <w:rFonts w:cs="Arial"/>
          <w:color w:val="000000"/>
          <w:sz w:val="22"/>
          <w:szCs w:val="22"/>
          <w:lang w:eastAsia="es-MX"/>
        </w:rPr>
        <w:t>Sindicato Nacional de Servidores Públicos de Colombia</w:t>
      </w:r>
    </w:p>
    <w:p w:rsidR="00B3037B" w:rsidRDefault="00CE49AD" w:rsidP="00B3037B">
      <w:pPr>
        <w:autoSpaceDE w:val="0"/>
        <w:autoSpaceDN w:val="0"/>
        <w:adjustRightInd w:val="0"/>
        <w:jc w:val="left"/>
        <w:rPr>
          <w:rFonts w:cs="Arial"/>
          <w:color w:val="000000"/>
          <w:sz w:val="22"/>
          <w:szCs w:val="22"/>
          <w:lang w:eastAsia="es-MX"/>
        </w:rPr>
      </w:pPr>
      <w:r>
        <w:rPr>
          <w:rFonts w:cs="Arial"/>
          <w:color w:val="000000"/>
          <w:sz w:val="22"/>
          <w:szCs w:val="22"/>
          <w:lang w:eastAsia="es-MX"/>
        </w:rPr>
        <w:t>SINDICOLOMBIA</w:t>
      </w:r>
    </w:p>
    <w:p w:rsidR="00B3037B" w:rsidRDefault="00CE49AD" w:rsidP="00B3037B">
      <w:pPr>
        <w:autoSpaceDE w:val="0"/>
        <w:autoSpaceDN w:val="0"/>
        <w:adjustRightInd w:val="0"/>
        <w:jc w:val="left"/>
        <w:rPr>
          <w:rFonts w:cs="Arial"/>
          <w:b/>
          <w:bCs/>
          <w:color w:val="000000"/>
          <w:sz w:val="22"/>
          <w:szCs w:val="22"/>
          <w:lang w:eastAsia="es-MX"/>
        </w:rPr>
      </w:pPr>
      <w:hyperlink r:id="rId16" w:history="1">
        <w:r w:rsidRPr="0060071F">
          <w:rPr>
            <w:rStyle w:val="Hipervnculo"/>
            <w:rFonts w:cs="Arial"/>
            <w:sz w:val="22"/>
            <w:szCs w:val="22"/>
            <w:lang w:eastAsia="es-MX"/>
          </w:rPr>
          <w:t>sindicolombia@hotmail.com</w:t>
        </w:r>
      </w:hyperlink>
    </w:p>
    <w:p w:rsidR="00B3037B" w:rsidRDefault="00CE49AD" w:rsidP="00B3037B">
      <w:pPr>
        <w:autoSpaceDE w:val="0"/>
        <w:autoSpaceDN w:val="0"/>
        <w:adjustRightInd w:val="0"/>
        <w:jc w:val="left"/>
        <w:rPr>
          <w:rFonts w:cs="Arial"/>
          <w:b/>
          <w:bCs/>
          <w:color w:val="000000"/>
          <w:sz w:val="22"/>
          <w:szCs w:val="22"/>
          <w:lang w:eastAsia="es-MX"/>
        </w:rPr>
      </w:pPr>
    </w:p>
    <w:p w:rsidR="00B3037B" w:rsidRPr="00851876" w:rsidRDefault="00CE49AD" w:rsidP="00B3037B">
      <w:pPr>
        <w:autoSpaceDE w:val="0"/>
        <w:autoSpaceDN w:val="0"/>
        <w:adjustRightInd w:val="0"/>
        <w:jc w:val="left"/>
        <w:rPr>
          <w:rFonts w:cs="Arial"/>
          <w:color w:val="0000FF"/>
          <w:sz w:val="22"/>
          <w:szCs w:val="22"/>
          <w:lang w:eastAsia="es-MX"/>
        </w:rPr>
      </w:pPr>
    </w:p>
    <w:p w:rsidR="00B3037B" w:rsidRPr="004830A3" w:rsidRDefault="00CE49AD" w:rsidP="00B3037B">
      <w:pPr>
        <w:tabs>
          <w:tab w:val="left" w:pos="1134"/>
        </w:tabs>
        <w:rPr>
          <w:rFonts w:cs="Arial"/>
          <w:b/>
          <w:sz w:val="22"/>
          <w:szCs w:val="22"/>
          <w:lang w:val="es-ES"/>
        </w:rPr>
      </w:pPr>
      <w:r w:rsidRPr="004830A3">
        <w:rPr>
          <w:rFonts w:cs="Arial"/>
          <w:b/>
          <w:sz w:val="22"/>
          <w:szCs w:val="22"/>
          <w:lang w:val="es-ES"/>
        </w:rPr>
        <w:t xml:space="preserve">Radicado:               </w:t>
      </w:r>
    </w:p>
    <w:p w:rsidR="00B3037B" w:rsidRDefault="00CE49AD" w:rsidP="00B3037B">
      <w:pPr>
        <w:tabs>
          <w:tab w:val="left" w:pos="1134"/>
        </w:tabs>
        <w:rPr>
          <w:rFonts w:cs="Arial"/>
          <w:b/>
          <w:sz w:val="22"/>
          <w:szCs w:val="22"/>
          <w:lang w:val="es-ES"/>
        </w:rPr>
      </w:pPr>
    </w:p>
    <w:p w:rsidR="00B3037B" w:rsidRPr="00F262CE" w:rsidRDefault="00CE49AD" w:rsidP="00B3037B">
      <w:pPr>
        <w:tabs>
          <w:tab w:val="left" w:pos="1134"/>
        </w:tabs>
        <w:ind w:left="1416" w:hanging="1416"/>
        <w:rPr>
          <w:rFonts w:ascii="Times New Roman" w:hAnsi="Times New Roman"/>
          <w:szCs w:val="24"/>
          <w:lang w:eastAsia="es-CO"/>
        </w:rPr>
      </w:pPr>
      <w:r w:rsidRPr="004830A3">
        <w:rPr>
          <w:rFonts w:cs="Arial"/>
          <w:b/>
          <w:sz w:val="22"/>
          <w:szCs w:val="22"/>
          <w:lang w:val="es-ES"/>
        </w:rPr>
        <w:t xml:space="preserve">Asunto:         </w:t>
      </w:r>
      <w:r w:rsidRPr="00C4473C">
        <w:rPr>
          <w:rFonts w:cs="Arial"/>
          <w:bCs/>
          <w:color w:val="EE0000"/>
          <w:sz w:val="22"/>
          <w:szCs w:val="22"/>
          <w:lang w:val="es-ES"/>
        </w:rPr>
        <w:tab/>
      </w:r>
      <w:r w:rsidRPr="00F262CE">
        <w:rPr>
          <w:rFonts w:cs="Arial"/>
          <w:bCs/>
          <w:sz w:val="22"/>
          <w:szCs w:val="22"/>
        </w:rPr>
        <w:t>Cumplimiento de</w:t>
      </w:r>
      <w:r w:rsidR="00490DAF">
        <w:rPr>
          <w:rFonts w:cs="Arial"/>
          <w:bCs/>
          <w:sz w:val="22"/>
          <w:szCs w:val="22"/>
        </w:rPr>
        <w:t xml:space="preserve"> </w:t>
      </w:r>
      <w:r w:rsidRPr="00F262CE">
        <w:rPr>
          <w:rFonts w:cs="Arial"/>
          <w:bCs/>
          <w:sz w:val="22"/>
          <w:szCs w:val="22"/>
        </w:rPr>
        <w:t>l</w:t>
      </w:r>
      <w:r w:rsidR="00490DAF">
        <w:rPr>
          <w:rFonts w:cs="Arial"/>
          <w:bCs/>
          <w:sz w:val="22"/>
          <w:szCs w:val="22"/>
        </w:rPr>
        <w:t>a</w:t>
      </w:r>
      <w:r w:rsidRPr="00F262CE">
        <w:rPr>
          <w:rFonts w:cs="Arial"/>
          <w:bCs/>
          <w:sz w:val="22"/>
          <w:szCs w:val="22"/>
        </w:rPr>
        <w:t xml:space="preserve"> </w:t>
      </w:r>
      <w:r w:rsidR="00490DAF">
        <w:rPr>
          <w:rFonts w:cs="Arial"/>
          <w:bCs/>
          <w:sz w:val="22"/>
          <w:szCs w:val="22"/>
        </w:rPr>
        <w:t>Sentencia</w:t>
      </w:r>
      <w:r w:rsidRPr="00F262CE">
        <w:rPr>
          <w:rFonts w:cs="Arial"/>
          <w:bCs/>
          <w:sz w:val="22"/>
          <w:szCs w:val="22"/>
        </w:rPr>
        <w:t xml:space="preserve"> </w:t>
      </w:r>
      <w:r>
        <w:rPr>
          <w:rFonts w:cs="Arial"/>
          <w:bCs/>
          <w:sz w:val="22"/>
          <w:szCs w:val="22"/>
        </w:rPr>
        <w:t xml:space="preserve">de Tutela No. </w:t>
      </w:r>
      <w:r w:rsidRPr="00F262CE">
        <w:rPr>
          <w:rFonts w:cs="Arial"/>
          <w:bCs/>
          <w:sz w:val="22"/>
          <w:szCs w:val="22"/>
        </w:rPr>
        <w:t>2026-00261 del 12/05/2026</w:t>
      </w:r>
      <w:r>
        <w:rPr>
          <w:rFonts w:cs="Arial"/>
          <w:bCs/>
          <w:sz w:val="22"/>
          <w:szCs w:val="22"/>
        </w:rPr>
        <w:t xml:space="preserve"> </w:t>
      </w:r>
      <w:r w:rsidRPr="00F262CE">
        <w:rPr>
          <w:rFonts w:cs="Arial"/>
          <w:color w:val="000000"/>
          <w:sz w:val="22"/>
          <w:szCs w:val="22"/>
          <w:lang w:eastAsia="es-CO"/>
        </w:rPr>
        <w:t>Juzgado Quince de Familia de Bogotá D.C</w:t>
      </w:r>
      <w:r w:rsidRPr="00F262CE">
        <w:rPr>
          <w:rFonts w:ascii="Aptos" w:hAnsi="Aptos"/>
          <w:color w:val="000000"/>
          <w:szCs w:val="24"/>
          <w:lang w:eastAsia="es-CO"/>
        </w:rPr>
        <w:t>.</w:t>
      </w:r>
    </w:p>
    <w:p w:rsidR="00B3037B" w:rsidRPr="00F262CE" w:rsidRDefault="00CE49AD" w:rsidP="00B3037B">
      <w:pPr>
        <w:tabs>
          <w:tab w:val="left" w:pos="1134"/>
        </w:tabs>
        <w:rPr>
          <w:rFonts w:cs="Arial"/>
          <w:bCs/>
          <w:sz w:val="22"/>
          <w:szCs w:val="22"/>
          <w:lang w:val="es-ES"/>
        </w:rPr>
      </w:pPr>
      <w:r>
        <w:rPr>
          <w:rFonts w:cs="Arial"/>
          <w:bCs/>
          <w:sz w:val="22"/>
          <w:szCs w:val="22"/>
          <w:lang w:val="es-ES"/>
        </w:rPr>
        <w:tab/>
      </w:r>
      <w:r>
        <w:rPr>
          <w:rFonts w:cs="Arial"/>
          <w:bCs/>
          <w:sz w:val="22"/>
          <w:szCs w:val="22"/>
          <w:lang w:val="es-ES"/>
        </w:rPr>
        <w:tab/>
      </w:r>
      <w:r w:rsidRPr="00F262CE">
        <w:rPr>
          <w:rFonts w:cs="Arial"/>
          <w:bCs/>
          <w:sz w:val="22"/>
          <w:szCs w:val="22"/>
          <w:lang w:val="es-ES"/>
        </w:rPr>
        <w:t xml:space="preserve">Convocatoria unificación pliegos y </w:t>
      </w:r>
      <w:r>
        <w:rPr>
          <w:rFonts w:cs="Arial"/>
          <w:bCs/>
          <w:sz w:val="22"/>
          <w:szCs w:val="22"/>
          <w:lang w:val="es-ES"/>
        </w:rPr>
        <w:t>re</w:t>
      </w:r>
      <w:r w:rsidRPr="00F262CE">
        <w:rPr>
          <w:rFonts w:cs="Arial"/>
          <w:bCs/>
          <w:sz w:val="22"/>
          <w:szCs w:val="22"/>
          <w:lang w:val="es-ES"/>
        </w:rPr>
        <w:t>inici</w:t>
      </w:r>
      <w:r>
        <w:rPr>
          <w:rFonts w:cs="Arial"/>
          <w:bCs/>
          <w:sz w:val="22"/>
          <w:szCs w:val="22"/>
          <w:lang w:val="es-ES"/>
        </w:rPr>
        <w:t>o de</w:t>
      </w:r>
      <w:r w:rsidRPr="00F262CE">
        <w:rPr>
          <w:rFonts w:cs="Arial"/>
          <w:bCs/>
          <w:sz w:val="22"/>
          <w:szCs w:val="22"/>
          <w:lang w:val="es-ES"/>
        </w:rPr>
        <w:t xml:space="preserve"> la negociación</w:t>
      </w:r>
      <w:r>
        <w:rPr>
          <w:rFonts w:cs="Arial"/>
          <w:bCs/>
          <w:sz w:val="22"/>
          <w:szCs w:val="22"/>
          <w:lang w:val="es-ES"/>
        </w:rPr>
        <w:t xml:space="preserve"> colectiva. </w:t>
      </w:r>
      <w:r w:rsidRPr="00F262CE">
        <w:rPr>
          <w:rFonts w:cs="Arial"/>
          <w:bCs/>
          <w:sz w:val="22"/>
          <w:szCs w:val="22"/>
          <w:lang w:val="es-ES"/>
        </w:rPr>
        <w:t xml:space="preserve">   </w:t>
      </w:r>
    </w:p>
    <w:p w:rsidR="00B3037B" w:rsidRDefault="00CE49AD" w:rsidP="00B3037B">
      <w:pPr>
        <w:rPr>
          <w:rFonts w:cs="Arial"/>
          <w:bCs/>
          <w:sz w:val="22"/>
          <w:szCs w:val="22"/>
        </w:rPr>
      </w:pPr>
    </w:p>
    <w:p w:rsidR="00490DAF" w:rsidRDefault="00490DAF" w:rsidP="00B3037B">
      <w:pPr>
        <w:rPr>
          <w:rFonts w:cs="Arial"/>
          <w:bCs/>
          <w:sz w:val="22"/>
          <w:szCs w:val="22"/>
        </w:rPr>
      </w:pPr>
    </w:p>
    <w:p w:rsidR="00B3037B" w:rsidRDefault="00CE49AD" w:rsidP="00B3037B">
      <w:pPr>
        <w:rPr>
          <w:rFonts w:cs="Arial"/>
          <w:bCs/>
          <w:sz w:val="22"/>
          <w:szCs w:val="22"/>
        </w:rPr>
      </w:pPr>
      <w:r>
        <w:rPr>
          <w:rFonts w:cs="Arial"/>
          <w:bCs/>
          <w:sz w:val="22"/>
          <w:szCs w:val="22"/>
        </w:rPr>
        <w:t>Respetados presidentes,</w:t>
      </w:r>
    </w:p>
    <w:p w:rsidR="00B3037B" w:rsidRDefault="00CE49AD" w:rsidP="00B3037B">
      <w:pPr>
        <w:rPr>
          <w:rFonts w:cs="Arial"/>
          <w:bCs/>
          <w:sz w:val="22"/>
          <w:szCs w:val="22"/>
        </w:rPr>
      </w:pPr>
    </w:p>
    <w:p w:rsidR="00490DAF" w:rsidRDefault="00490DAF" w:rsidP="00B3037B">
      <w:pPr>
        <w:rPr>
          <w:rFonts w:cs="Arial"/>
          <w:bCs/>
          <w:sz w:val="22"/>
          <w:szCs w:val="22"/>
        </w:rPr>
      </w:pPr>
    </w:p>
    <w:p w:rsidR="00B3037B" w:rsidRDefault="00CE49AD" w:rsidP="00B3037B">
      <w:pPr>
        <w:rPr>
          <w:rFonts w:cs="Arial"/>
          <w:bCs/>
          <w:sz w:val="22"/>
          <w:szCs w:val="22"/>
        </w:rPr>
      </w:pPr>
      <w:r>
        <w:rPr>
          <w:rFonts w:cs="Arial"/>
          <w:bCs/>
          <w:sz w:val="22"/>
          <w:szCs w:val="22"/>
        </w:rPr>
        <w:t>En cumplimiento de</w:t>
      </w:r>
      <w:r w:rsidR="00490DAF">
        <w:rPr>
          <w:rFonts w:cs="Arial"/>
          <w:bCs/>
          <w:sz w:val="22"/>
          <w:szCs w:val="22"/>
        </w:rPr>
        <w:t xml:space="preserve"> la</w:t>
      </w:r>
      <w:r>
        <w:rPr>
          <w:rFonts w:cs="Arial"/>
          <w:bCs/>
          <w:sz w:val="22"/>
          <w:szCs w:val="22"/>
        </w:rPr>
        <w:t xml:space="preserve"> </w:t>
      </w:r>
      <w:r w:rsidR="00490DAF">
        <w:rPr>
          <w:rFonts w:cs="Arial"/>
          <w:bCs/>
          <w:sz w:val="22"/>
          <w:szCs w:val="22"/>
        </w:rPr>
        <w:t>Sentencia</w:t>
      </w:r>
      <w:r w:rsidRPr="00F262CE">
        <w:rPr>
          <w:rFonts w:cs="Arial"/>
          <w:bCs/>
          <w:sz w:val="22"/>
          <w:szCs w:val="22"/>
        </w:rPr>
        <w:t xml:space="preserve"> </w:t>
      </w:r>
      <w:r>
        <w:rPr>
          <w:rFonts w:cs="Arial"/>
          <w:bCs/>
          <w:sz w:val="22"/>
          <w:szCs w:val="22"/>
        </w:rPr>
        <w:t xml:space="preserve">de Tutela </w:t>
      </w:r>
      <w:r w:rsidRPr="00F262CE">
        <w:rPr>
          <w:rFonts w:cs="Arial"/>
          <w:bCs/>
          <w:sz w:val="22"/>
          <w:szCs w:val="22"/>
        </w:rPr>
        <w:t>2026-00261 del 12/05/2026</w:t>
      </w:r>
      <w:r>
        <w:rPr>
          <w:rFonts w:cs="Arial"/>
          <w:bCs/>
          <w:sz w:val="22"/>
          <w:szCs w:val="22"/>
        </w:rPr>
        <w:t xml:space="preserve"> emitida por el Juzgado </w:t>
      </w:r>
      <w:r w:rsidRPr="00F262CE">
        <w:rPr>
          <w:rFonts w:cs="Arial"/>
          <w:color w:val="000000"/>
          <w:sz w:val="22"/>
          <w:szCs w:val="22"/>
          <w:lang w:eastAsia="es-CO"/>
        </w:rPr>
        <w:t>Quince de Familia de Bogotá D.C</w:t>
      </w:r>
      <w:r>
        <w:rPr>
          <w:rFonts w:cs="Arial"/>
          <w:color w:val="000000"/>
          <w:sz w:val="22"/>
          <w:szCs w:val="22"/>
          <w:lang w:eastAsia="es-CO"/>
        </w:rPr>
        <w:t>.</w:t>
      </w:r>
      <w:r>
        <w:rPr>
          <w:rFonts w:cs="Arial"/>
          <w:bCs/>
          <w:sz w:val="22"/>
          <w:szCs w:val="22"/>
        </w:rPr>
        <w:t>, la cual fue notificada el 13</w:t>
      </w:r>
      <w:r>
        <w:rPr>
          <w:rFonts w:cs="Arial"/>
          <w:bCs/>
          <w:sz w:val="22"/>
          <w:szCs w:val="22"/>
        </w:rPr>
        <w:t xml:space="preserve"> d</w:t>
      </w:r>
      <w:bookmarkStart w:id="14" w:name="_GoBack"/>
      <w:bookmarkEnd w:id="14"/>
      <w:r>
        <w:rPr>
          <w:rFonts w:cs="Arial"/>
          <w:bCs/>
          <w:sz w:val="22"/>
          <w:szCs w:val="22"/>
        </w:rPr>
        <w:t>e mayo de 2026, de manera atenta se solicita allegar el documento de pliego unificado a más tardar el miércoles 20 de mayo de 2026.</w:t>
      </w:r>
    </w:p>
    <w:p w:rsidR="00B3037B" w:rsidRDefault="00CE49AD" w:rsidP="00B3037B">
      <w:pPr>
        <w:rPr>
          <w:rFonts w:cs="Arial"/>
          <w:bCs/>
          <w:sz w:val="22"/>
          <w:szCs w:val="22"/>
        </w:rPr>
      </w:pPr>
    </w:p>
    <w:p w:rsidR="00B3037B" w:rsidRPr="00581DF7" w:rsidRDefault="00CE49AD" w:rsidP="00B3037B">
      <w:pPr>
        <w:rPr>
          <w:rFonts w:cs="Arial"/>
          <w:bCs/>
          <w:sz w:val="22"/>
          <w:szCs w:val="22"/>
        </w:rPr>
      </w:pPr>
      <w:r>
        <w:rPr>
          <w:rFonts w:cs="Arial"/>
          <w:bCs/>
          <w:sz w:val="22"/>
          <w:szCs w:val="22"/>
        </w:rPr>
        <w:lastRenderedPageBreak/>
        <w:t xml:space="preserve">De acuerdo con lo señalado en el parágrafo 1 del </w:t>
      </w:r>
      <w:r w:rsidRPr="00ED0BE8">
        <w:rPr>
          <w:rFonts w:cs="Arial"/>
          <w:bCs/>
          <w:sz w:val="22"/>
          <w:szCs w:val="22"/>
        </w:rPr>
        <w:t>artículo 2.2.2.4.9</w:t>
      </w:r>
      <w:r>
        <w:rPr>
          <w:rFonts w:cs="Arial"/>
          <w:bCs/>
          <w:sz w:val="22"/>
          <w:szCs w:val="22"/>
        </w:rPr>
        <w:t xml:space="preserve"> del Decreto 243 de 2024</w:t>
      </w:r>
      <w:r>
        <w:rPr>
          <w:rStyle w:val="Refdenotaalpie"/>
          <w:rFonts w:cs="Arial"/>
          <w:bCs/>
        </w:rPr>
        <w:footnoteReference w:id="1"/>
      </w:r>
      <w:r>
        <w:rPr>
          <w:rFonts w:cs="Arial"/>
          <w:bCs/>
          <w:sz w:val="22"/>
          <w:szCs w:val="22"/>
        </w:rPr>
        <w:t>, la administración les brind</w:t>
      </w:r>
      <w:r>
        <w:rPr>
          <w:rFonts w:cs="Arial"/>
          <w:bCs/>
          <w:sz w:val="22"/>
          <w:szCs w:val="22"/>
        </w:rPr>
        <w:t>a disponibilidad para las reuniones de unificación de pliego, en las instalaciones de la entidad en las siguientes fechas y horarios:</w:t>
      </w:r>
    </w:p>
    <w:p w:rsidR="00B3037B" w:rsidRDefault="00CE49AD" w:rsidP="00B3037B">
      <w:pPr>
        <w:rPr>
          <w:rFonts w:cs="Arial"/>
          <w:bCs/>
          <w:sz w:val="22"/>
          <w:szCs w:val="22"/>
        </w:rPr>
      </w:pPr>
    </w:p>
    <w:p w:rsidR="00B3037B" w:rsidRDefault="00CE49AD" w:rsidP="00B3037B">
      <w:pPr>
        <w:pStyle w:val="Prrafodelista"/>
        <w:numPr>
          <w:ilvl w:val="0"/>
          <w:numId w:val="2"/>
        </w:numPr>
        <w:rPr>
          <w:rFonts w:cs="Arial"/>
          <w:bCs/>
          <w:sz w:val="22"/>
          <w:szCs w:val="22"/>
        </w:rPr>
      </w:pPr>
      <w:r>
        <w:rPr>
          <w:rFonts w:cs="Arial"/>
          <w:bCs/>
          <w:sz w:val="22"/>
          <w:szCs w:val="22"/>
        </w:rPr>
        <w:t>Jueves</w:t>
      </w:r>
      <w:r w:rsidRPr="00B53DAF">
        <w:rPr>
          <w:rFonts w:cs="Arial"/>
          <w:bCs/>
          <w:sz w:val="22"/>
          <w:szCs w:val="22"/>
        </w:rPr>
        <w:t>, 1</w:t>
      </w:r>
      <w:r>
        <w:rPr>
          <w:rFonts w:cs="Arial"/>
          <w:bCs/>
          <w:sz w:val="22"/>
          <w:szCs w:val="22"/>
        </w:rPr>
        <w:t>4</w:t>
      </w:r>
      <w:r w:rsidRPr="00B53DAF">
        <w:rPr>
          <w:rFonts w:cs="Arial"/>
          <w:bCs/>
          <w:sz w:val="22"/>
          <w:szCs w:val="22"/>
        </w:rPr>
        <w:t xml:space="preserve"> de mayo de 2026 </w:t>
      </w:r>
      <w:r w:rsidRPr="004951F1">
        <w:rPr>
          <w:rFonts w:cs="Arial"/>
          <w:bCs/>
          <w:sz w:val="22"/>
          <w:szCs w:val="22"/>
        </w:rPr>
        <w:t xml:space="preserve">2:00 p.m.-4:30 p.m. </w:t>
      </w:r>
      <w:r>
        <w:rPr>
          <w:rFonts w:cs="Arial"/>
          <w:bCs/>
          <w:sz w:val="22"/>
          <w:szCs w:val="22"/>
        </w:rPr>
        <w:t xml:space="preserve">   </w:t>
      </w:r>
      <w:r w:rsidRPr="00CF62FE">
        <w:rPr>
          <w:rFonts w:cs="Arial"/>
          <w:bCs/>
          <w:sz w:val="22"/>
          <w:szCs w:val="22"/>
        </w:rPr>
        <w:t>/ Piso 13 Sala A</w:t>
      </w:r>
    </w:p>
    <w:p w:rsidR="00B3037B" w:rsidRDefault="00CE49AD" w:rsidP="00B3037B">
      <w:pPr>
        <w:pStyle w:val="Prrafodelista"/>
        <w:numPr>
          <w:ilvl w:val="0"/>
          <w:numId w:val="2"/>
        </w:numPr>
        <w:rPr>
          <w:rFonts w:cs="Arial"/>
          <w:bCs/>
          <w:sz w:val="22"/>
          <w:szCs w:val="22"/>
        </w:rPr>
      </w:pPr>
      <w:r w:rsidRPr="00B53DAF">
        <w:rPr>
          <w:rFonts w:cs="Arial"/>
          <w:bCs/>
          <w:sz w:val="22"/>
          <w:szCs w:val="22"/>
        </w:rPr>
        <w:t>Viernes,15 de mayo de 2026 8:00 a.m.-11:00 a.m.  / Pis</w:t>
      </w:r>
      <w:r w:rsidRPr="00B53DAF">
        <w:rPr>
          <w:rFonts w:cs="Arial"/>
          <w:bCs/>
          <w:sz w:val="22"/>
          <w:szCs w:val="22"/>
        </w:rPr>
        <w:t xml:space="preserve">o 8 Sala C </w:t>
      </w:r>
    </w:p>
    <w:p w:rsidR="00B3037B" w:rsidRDefault="00CE49AD" w:rsidP="00B3037B">
      <w:pPr>
        <w:pStyle w:val="Prrafodelista"/>
        <w:numPr>
          <w:ilvl w:val="0"/>
          <w:numId w:val="2"/>
        </w:numPr>
        <w:rPr>
          <w:rFonts w:cs="Arial"/>
          <w:bCs/>
          <w:sz w:val="22"/>
          <w:szCs w:val="22"/>
        </w:rPr>
      </w:pPr>
      <w:r>
        <w:rPr>
          <w:rFonts w:cs="Arial"/>
          <w:bCs/>
          <w:sz w:val="22"/>
          <w:szCs w:val="22"/>
        </w:rPr>
        <w:t>V</w:t>
      </w:r>
      <w:r w:rsidRPr="004951F1">
        <w:rPr>
          <w:rFonts w:cs="Arial"/>
          <w:bCs/>
          <w:sz w:val="22"/>
          <w:szCs w:val="22"/>
        </w:rPr>
        <w:t xml:space="preserve">iernes,15 de mayo de 2026 2:00 p.m.-4:30 p.m. </w:t>
      </w:r>
      <w:r>
        <w:rPr>
          <w:rFonts w:cs="Arial"/>
          <w:bCs/>
          <w:sz w:val="22"/>
          <w:szCs w:val="22"/>
        </w:rPr>
        <w:t xml:space="preserve">   </w:t>
      </w:r>
      <w:r w:rsidRPr="004951F1">
        <w:rPr>
          <w:rFonts w:cs="Arial"/>
          <w:bCs/>
          <w:sz w:val="22"/>
          <w:szCs w:val="22"/>
        </w:rPr>
        <w:t xml:space="preserve">/ Piso 8 Sala C </w:t>
      </w:r>
    </w:p>
    <w:p w:rsidR="00B3037B" w:rsidRDefault="00CE49AD" w:rsidP="00B3037B">
      <w:pPr>
        <w:pStyle w:val="Prrafodelista"/>
        <w:numPr>
          <w:ilvl w:val="0"/>
          <w:numId w:val="2"/>
        </w:numPr>
        <w:rPr>
          <w:rFonts w:cs="Arial"/>
          <w:bCs/>
          <w:sz w:val="22"/>
          <w:szCs w:val="22"/>
        </w:rPr>
      </w:pPr>
      <w:r w:rsidRPr="009F63E9">
        <w:rPr>
          <w:rFonts w:cs="Arial"/>
          <w:bCs/>
          <w:sz w:val="22"/>
          <w:szCs w:val="22"/>
        </w:rPr>
        <w:t xml:space="preserve">Martes, 19 de mayo de 2026 8:00 a.m.-11:00 a.m. </w:t>
      </w:r>
      <w:r>
        <w:rPr>
          <w:rFonts w:cs="Arial"/>
          <w:bCs/>
          <w:sz w:val="22"/>
          <w:szCs w:val="22"/>
        </w:rPr>
        <w:t xml:space="preserve">  / </w:t>
      </w:r>
      <w:r w:rsidRPr="009F63E9">
        <w:rPr>
          <w:rFonts w:cs="Arial"/>
          <w:bCs/>
          <w:sz w:val="22"/>
          <w:szCs w:val="22"/>
        </w:rPr>
        <w:t xml:space="preserve">Piso 2 Sala B </w:t>
      </w:r>
    </w:p>
    <w:p w:rsidR="00B3037B" w:rsidRDefault="00CE49AD" w:rsidP="00B3037B">
      <w:pPr>
        <w:pStyle w:val="Prrafodelista"/>
        <w:numPr>
          <w:ilvl w:val="0"/>
          <w:numId w:val="2"/>
        </w:numPr>
        <w:rPr>
          <w:rFonts w:cs="Arial"/>
          <w:bCs/>
          <w:sz w:val="22"/>
          <w:szCs w:val="22"/>
        </w:rPr>
      </w:pPr>
      <w:r w:rsidRPr="0095225E">
        <w:rPr>
          <w:rFonts w:cs="Arial"/>
          <w:bCs/>
          <w:sz w:val="22"/>
          <w:szCs w:val="22"/>
        </w:rPr>
        <w:t>Martes, 19 de mayo de 2026 3:00 p.m.-5:00 p.m.     / Piso 2 Sala B</w:t>
      </w:r>
    </w:p>
    <w:p w:rsidR="00B3037B" w:rsidRPr="000C4764" w:rsidRDefault="00CE49AD" w:rsidP="00B3037B">
      <w:pPr>
        <w:pStyle w:val="Prrafodelista"/>
        <w:numPr>
          <w:ilvl w:val="0"/>
          <w:numId w:val="2"/>
        </w:numPr>
        <w:rPr>
          <w:rFonts w:cs="Arial"/>
          <w:bCs/>
          <w:color w:val="0070C0"/>
          <w:sz w:val="22"/>
          <w:szCs w:val="22"/>
        </w:rPr>
      </w:pPr>
      <w:r>
        <w:rPr>
          <w:rFonts w:cs="Arial"/>
          <w:bCs/>
          <w:sz w:val="22"/>
          <w:szCs w:val="22"/>
        </w:rPr>
        <w:t>Miércoles</w:t>
      </w:r>
      <w:r w:rsidRPr="005530AA">
        <w:rPr>
          <w:rFonts w:cs="Arial"/>
          <w:bCs/>
          <w:sz w:val="22"/>
          <w:szCs w:val="22"/>
        </w:rPr>
        <w:t>, 20 de mayo de 2026 8:00 a.m.-5:0</w:t>
      </w:r>
      <w:r w:rsidRPr="005530AA">
        <w:rPr>
          <w:rFonts w:cs="Arial"/>
          <w:bCs/>
          <w:sz w:val="22"/>
          <w:szCs w:val="22"/>
        </w:rPr>
        <w:t>0 p.m. / Piso 13 Sala B</w:t>
      </w:r>
    </w:p>
    <w:p w:rsidR="00B3037B" w:rsidRDefault="00CE49AD" w:rsidP="00B3037B">
      <w:pPr>
        <w:rPr>
          <w:rFonts w:cs="Arial"/>
          <w:bCs/>
          <w:sz w:val="22"/>
          <w:szCs w:val="22"/>
        </w:rPr>
      </w:pPr>
    </w:p>
    <w:p w:rsidR="00B3037B" w:rsidRDefault="00CE49AD" w:rsidP="00B3037B">
      <w:pPr>
        <w:rPr>
          <w:rFonts w:cs="Arial"/>
          <w:bCs/>
          <w:sz w:val="22"/>
          <w:szCs w:val="22"/>
        </w:rPr>
      </w:pPr>
      <w:r>
        <w:rPr>
          <w:rFonts w:cs="Arial"/>
          <w:bCs/>
          <w:sz w:val="22"/>
          <w:szCs w:val="22"/>
        </w:rPr>
        <w:t xml:space="preserve">Para reiniciar la negociación en el marco del cumplimiento del fallo, es necesario que se informe por escrito las personas que integrarán </w:t>
      </w:r>
      <w:r w:rsidRPr="00E87B41">
        <w:rPr>
          <w:rFonts w:cs="Arial"/>
          <w:bCs/>
          <w:sz w:val="22"/>
          <w:szCs w:val="22"/>
        </w:rPr>
        <w:t xml:space="preserve">la </w:t>
      </w:r>
      <w:r>
        <w:rPr>
          <w:rFonts w:cs="Arial"/>
          <w:bCs/>
          <w:sz w:val="22"/>
          <w:szCs w:val="22"/>
        </w:rPr>
        <w:t>c</w:t>
      </w:r>
      <w:r w:rsidRPr="00E87B41">
        <w:rPr>
          <w:rFonts w:cs="Arial"/>
          <w:bCs/>
          <w:sz w:val="22"/>
          <w:szCs w:val="22"/>
        </w:rPr>
        <w:t>omisión negociadora unificada sindical</w:t>
      </w:r>
      <w:r>
        <w:rPr>
          <w:rFonts w:cs="Arial"/>
          <w:bCs/>
          <w:sz w:val="22"/>
          <w:szCs w:val="22"/>
        </w:rPr>
        <w:t xml:space="preserve">, la cual debe cumplir con lo establecido en el </w:t>
      </w:r>
      <w:r w:rsidRPr="00C8406A">
        <w:rPr>
          <w:rFonts w:cs="Arial"/>
          <w:bCs/>
          <w:sz w:val="22"/>
          <w:szCs w:val="22"/>
        </w:rPr>
        <w:t>artículo 2.2.2.4.10.</w:t>
      </w:r>
      <w:r>
        <w:rPr>
          <w:rFonts w:cs="Arial"/>
          <w:bCs/>
          <w:sz w:val="22"/>
          <w:szCs w:val="22"/>
        </w:rPr>
        <w:t xml:space="preserve"> del Decreto 243 de 2024</w:t>
      </w:r>
      <w:r>
        <w:rPr>
          <w:rStyle w:val="Refdenotaalpie"/>
          <w:rFonts w:cs="Arial"/>
          <w:bCs/>
        </w:rPr>
        <w:footnoteReference w:id="2"/>
      </w:r>
      <w:r>
        <w:rPr>
          <w:rFonts w:cs="Arial"/>
          <w:bCs/>
          <w:sz w:val="22"/>
          <w:szCs w:val="22"/>
        </w:rPr>
        <w:t>.</w:t>
      </w:r>
    </w:p>
    <w:p w:rsidR="00B3037B" w:rsidRDefault="00CE49AD" w:rsidP="00B3037B">
      <w:pPr>
        <w:rPr>
          <w:rFonts w:cs="Arial"/>
          <w:bCs/>
          <w:sz w:val="22"/>
          <w:szCs w:val="22"/>
        </w:rPr>
      </w:pPr>
    </w:p>
    <w:p w:rsidR="00B3037B" w:rsidRDefault="00CE49AD" w:rsidP="00B3037B">
      <w:pPr>
        <w:rPr>
          <w:rFonts w:cs="Arial"/>
          <w:bCs/>
          <w:sz w:val="22"/>
          <w:szCs w:val="22"/>
        </w:rPr>
      </w:pPr>
      <w:r>
        <w:rPr>
          <w:rFonts w:cs="Arial"/>
          <w:bCs/>
          <w:sz w:val="22"/>
          <w:szCs w:val="22"/>
        </w:rPr>
        <w:t>Así mismo, se debe allegar la radicación del pliego unificado</w:t>
      </w:r>
      <w:r>
        <w:rPr>
          <w:rStyle w:val="Refdenotaalpie"/>
          <w:rFonts w:cs="Arial"/>
          <w:bCs/>
        </w:rPr>
        <w:footnoteReference w:id="3"/>
      </w:r>
      <w:r>
        <w:rPr>
          <w:rFonts w:cs="Arial"/>
          <w:bCs/>
          <w:sz w:val="22"/>
          <w:szCs w:val="22"/>
        </w:rPr>
        <w:t xml:space="preserve"> ante al Ministerio de Trabajo, y los Certificados de Registro y de Vigencia de cada organización sindical.</w:t>
      </w:r>
    </w:p>
    <w:p w:rsidR="00B3037B" w:rsidRDefault="00CE49AD" w:rsidP="00B3037B">
      <w:pPr>
        <w:rPr>
          <w:rFonts w:cs="Arial"/>
          <w:bCs/>
          <w:sz w:val="22"/>
          <w:szCs w:val="22"/>
        </w:rPr>
      </w:pPr>
    </w:p>
    <w:p w:rsidR="00B3037B" w:rsidRPr="00085B30" w:rsidRDefault="00CE49AD" w:rsidP="00B3037B">
      <w:pPr>
        <w:rPr>
          <w:rFonts w:cs="Arial"/>
          <w:sz w:val="22"/>
          <w:szCs w:val="22"/>
          <w:lang w:val="es-ES"/>
        </w:rPr>
      </w:pPr>
      <w:r>
        <w:rPr>
          <w:rFonts w:cs="Arial"/>
          <w:bCs/>
          <w:sz w:val="22"/>
          <w:szCs w:val="22"/>
        </w:rPr>
        <w:t>En atención a los tiempos establecido</w:t>
      </w:r>
      <w:r>
        <w:rPr>
          <w:rFonts w:cs="Arial"/>
          <w:bCs/>
          <w:sz w:val="22"/>
          <w:szCs w:val="22"/>
        </w:rPr>
        <w:t>s en el fallo judicial, para reiniciar la negociación se realizará la instalación en la Secretaría Distrital de Planeación</w:t>
      </w:r>
      <w:r w:rsidRPr="00085B30">
        <w:rPr>
          <w:rFonts w:cs="Arial"/>
          <w:bCs/>
          <w:sz w:val="22"/>
          <w:szCs w:val="22"/>
        </w:rPr>
        <w:t>, el jueves 21 de mayo de 2026 de 3:00 p. m.-</w:t>
      </w:r>
      <w:r>
        <w:rPr>
          <w:rFonts w:cs="Arial"/>
          <w:bCs/>
          <w:sz w:val="22"/>
          <w:szCs w:val="22"/>
        </w:rPr>
        <w:t xml:space="preserve"> </w:t>
      </w:r>
      <w:r w:rsidRPr="00085B30">
        <w:rPr>
          <w:rFonts w:cs="Arial"/>
          <w:bCs/>
          <w:sz w:val="22"/>
          <w:szCs w:val="22"/>
        </w:rPr>
        <w:t>4:00 p. m. en el Piso 5 Sala B.</w:t>
      </w:r>
    </w:p>
    <w:p w:rsidR="00B3037B" w:rsidRPr="00085B30" w:rsidRDefault="00CE49AD" w:rsidP="00B3037B">
      <w:pPr>
        <w:rPr>
          <w:rFonts w:cs="Arial"/>
          <w:bCs/>
          <w:sz w:val="22"/>
          <w:szCs w:val="22"/>
        </w:rPr>
      </w:pPr>
    </w:p>
    <w:p w:rsidR="00B3037B" w:rsidRDefault="00CE49AD" w:rsidP="00B3037B">
      <w:pPr>
        <w:rPr>
          <w:rFonts w:cs="Arial"/>
          <w:bCs/>
          <w:sz w:val="22"/>
          <w:szCs w:val="22"/>
        </w:rPr>
      </w:pPr>
      <w:r>
        <w:rPr>
          <w:rFonts w:cs="Arial"/>
          <w:bCs/>
          <w:sz w:val="22"/>
          <w:szCs w:val="22"/>
        </w:rPr>
        <w:t>Adicionalmente</w:t>
      </w:r>
      <w:r w:rsidRPr="00FE151B">
        <w:rPr>
          <w:rFonts w:cs="Arial"/>
          <w:bCs/>
          <w:sz w:val="22"/>
          <w:szCs w:val="22"/>
        </w:rPr>
        <w:t>, es pertinente que soliciten los permiso</w:t>
      </w:r>
      <w:r w:rsidRPr="00FE151B">
        <w:rPr>
          <w:rFonts w:cs="Arial"/>
          <w:bCs/>
          <w:sz w:val="22"/>
          <w:szCs w:val="22"/>
        </w:rPr>
        <w:t xml:space="preserve">s sindicales </w:t>
      </w:r>
      <w:r w:rsidR="00490DAF">
        <w:rPr>
          <w:rFonts w:cs="Arial"/>
          <w:bCs/>
          <w:sz w:val="22"/>
          <w:szCs w:val="22"/>
        </w:rPr>
        <w:t>con</w:t>
      </w:r>
      <w:r w:rsidRPr="00FE151B">
        <w:rPr>
          <w:rFonts w:cs="Arial"/>
          <w:bCs/>
          <w:sz w:val="22"/>
          <w:szCs w:val="22"/>
        </w:rPr>
        <w:t xml:space="preserve"> la oportunidad</w:t>
      </w:r>
      <w:r>
        <w:rPr>
          <w:rFonts w:cs="Arial"/>
          <w:bCs/>
          <w:sz w:val="22"/>
          <w:szCs w:val="22"/>
        </w:rPr>
        <w:t xml:space="preserve"> </w:t>
      </w:r>
      <w:r w:rsidRPr="00FE151B">
        <w:rPr>
          <w:rFonts w:cs="Arial"/>
          <w:bCs/>
          <w:sz w:val="22"/>
          <w:szCs w:val="22"/>
        </w:rPr>
        <w:t>debida con el fin de efectuar el trámite correspondiente dentro de la entidad</w:t>
      </w:r>
      <w:r>
        <w:rPr>
          <w:rFonts w:cs="Arial"/>
          <w:bCs/>
          <w:sz w:val="22"/>
          <w:szCs w:val="22"/>
        </w:rPr>
        <w:t>.</w:t>
      </w:r>
    </w:p>
    <w:p w:rsidR="00B3037B" w:rsidRDefault="00CE49AD" w:rsidP="00B3037B">
      <w:pPr>
        <w:tabs>
          <w:tab w:val="left" w:pos="1134"/>
        </w:tabs>
        <w:jc w:val="left"/>
        <w:rPr>
          <w:rFonts w:cs="Arial"/>
          <w:sz w:val="22"/>
          <w:szCs w:val="22"/>
          <w:lang w:val="es-ES"/>
        </w:rPr>
      </w:pPr>
    </w:p>
    <w:p w:rsidR="00B3037B" w:rsidRDefault="00CE49AD" w:rsidP="00B3037B">
      <w:pPr>
        <w:tabs>
          <w:tab w:val="left" w:pos="1134"/>
        </w:tabs>
        <w:rPr>
          <w:rFonts w:cs="Arial"/>
          <w:sz w:val="22"/>
          <w:szCs w:val="22"/>
          <w:lang w:val="es-ES"/>
        </w:rPr>
      </w:pPr>
      <w:r>
        <w:rPr>
          <w:rFonts w:cs="Arial"/>
          <w:sz w:val="22"/>
          <w:szCs w:val="22"/>
          <w:lang w:val="es-ES"/>
        </w:rPr>
        <w:t>Por último, nos permitimos informar que c</w:t>
      </w:r>
      <w:r w:rsidRPr="008A5B91">
        <w:rPr>
          <w:rFonts w:cs="Arial"/>
          <w:sz w:val="22"/>
          <w:szCs w:val="22"/>
          <w:lang w:val="es-ES"/>
        </w:rPr>
        <w:t>ontra la presente comunicación no procede recurso alguno por tratarse de cumplimiento de orden judicial.</w:t>
      </w:r>
    </w:p>
    <w:p w:rsidR="001855F3" w:rsidRDefault="00CE49AD" w:rsidP="00B129DB">
      <w:pPr>
        <w:rPr>
          <w:rFonts w:cs="Arial"/>
          <w:sz w:val="22"/>
          <w:szCs w:val="22"/>
          <w:lang w:val="es-ES"/>
        </w:rPr>
      </w:pPr>
    </w:p>
    <w:p w:rsidR="00FE151B" w:rsidRPr="004830A3" w:rsidRDefault="00CE49AD" w:rsidP="00B129DB">
      <w:pPr>
        <w:rPr>
          <w:rFonts w:cs="Arial"/>
          <w:sz w:val="22"/>
          <w:szCs w:val="22"/>
          <w:lang w:val="es-ES"/>
        </w:rPr>
      </w:pPr>
      <w:r w:rsidRPr="004830A3">
        <w:rPr>
          <w:rFonts w:cs="Arial"/>
          <w:sz w:val="22"/>
          <w:szCs w:val="22"/>
          <w:lang w:val="es-ES"/>
        </w:rPr>
        <w:t>Cordial saludo,</w:t>
      </w:r>
    </w:p>
    <w:p w:rsidR="00FE151B" w:rsidRPr="004830A3" w:rsidRDefault="00CE49AD" w:rsidP="00B129DB">
      <w:pPr>
        <w:rPr>
          <w:rFonts w:cs="Arial"/>
          <w:sz w:val="22"/>
          <w:szCs w:val="22"/>
          <w:lang w:val="es-ES"/>
        </w:rPr>
        <w:sectPr w:rsidR="00FE151B" w:rsidRPr="004830A3" w:rsidSect="0085229F">
          <w:type w:val="continuous"/>
          <w:pgSz w:w="12242" w:h="15842" w:code="1"/>
          <w:pgMar w:top="1985" w:right="1588" w:bottom="2268" w:left="1701" w:header="567" w:footer="567" w:gutter="0"/>
          <w:cols w:space="708"/>
          <w:formProt w:val="0"/>
          <w:docGrid w:linePitch="360"/>
        </w:sectPr>
      </w:pPr>
    </w:p>
    <w:p w:rsidR="00FE151B" w:rsidRPr="004830A3" w:rsidRDefault="00CE49AD" w:rsidP="00B129DB">
      <w:pPr>
        <w:rPr>
          <w:rFonts w:cs="Arial"/>
          <w:sz w:val="22"/>
          <w:szCs w:val="22"/>
          <w:lang w:val="es-ES"/>
        </w:rPr>
      </w:pPr>
      <w:bookmarkStart w:id="15" w:name="gdocs_firma"/>
      <w:r>
        <w:rPr>
          <w:rFonts w:cs="Arial"/>
          <w:noProof/>
          <w:sz w:val="22"/>
          <w:szCs w:val="22"/>
          <w:lang w:val="es-MX" w:eastAsia="es-MX"/>
        </w:rPr>
        <w:drawing>
          <wp:inline distT="0" distB="0" distL="0" distR="0">
            <wp:extent cx="2190750" cy="73025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498724" name="Picture 2"/>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2190750" cy="730250"/>
                    </a:xfrm>
                    <a:prstGeom prst="rect">
                      <a:avLst/>
                    </a:prstGeom>
                    <a:noFill/>
                    <a:ln>
                      <a:noFill/>
                    </a:ln>
                  </pic:spPr>
                </pic:pic>
              </a:graphicData>
            </a:graphic>
          </wp:inline>
        </w:drawing>
      </w:r>
      <w:bookmarkEnd w:id="15"/>
    </w:p>
    <w:p w:rsidR="00FE151B" w:rsidRPr="004830A3" w:rsidRDefault="00CE49AD" w:rsidP="00B129DB">
      <w:pPr>
        <w:rPr>
          <w:rFonts w:cs="Arial"/>
          <w:b/>
          <w:sz w:val="22"/>
          <w:szCs w:val="22"/>
          <w:lang w:val="es-ES"/>
        </w:rPr>
      </w:pPr>
      <w:bookmarkStart w:id="16" w:name="nombre"/>
      <w:r w:rsidRPr="004830A3">
        <w:rPr>
          <w:rFonts w:cs="Arial"/>
          <w:b/>
          <w:sz w:val="22"/>
          <w:szCs w:val="22"/>
          <w:lang w:val="es-ES"/>
        </w:rPr>
        <w:t>NOMBRE</w:t>
      </w:r>
      <w:bookmarkEnd w:id="16"/>
    </w:p>
    <w:p w:rsidR="00FE151B" w:rsidRPr="004830A3" w:rsidRDefault="00CE49AD" w:rsidP="00B129DB">
      <w:pPr>
        <w:rPr>
          <w:rFonts w:cs="Arial"/>
          <w:b/>
          <w:sz w:val="22"/>
          <w:szCs w:val="22"/>
          <w:lang w:val="es-ES"/>
        </w:rPr>
      </w:pPr>
      <w:bookmarkStart w:id="17" w:name="dependencia"/>
      <w:r w:rsidRPr="004830A3">
        <w:rPr>
          <w:rFonts w:cs="Arial"/>
          <w:b/>
          <w:sz w:val="22"/>
          <w:szCs w:val="22"/>
          <w:lang w:val="es-ES"/>
        </w:rPr>
        <w:t>DIRECCION</w:t>
      </w:r>
      <w:bookmarkEnd w:id="17"/>
    </w:p>
    <w:p w:rsidR="00FE151B" w:rsidRPr="004830A3" w:rsidRDefault="00CE49AD" w:rsidP="00B129DB">
      <w:pPr>
        <w:rPr>
          <w:rFonts w:cs="Arial"/>
          <w:b/>
          <w:sz w:val="22"/>
          <w:szCs w:val="22"/>
          <w:lang w:val="es-ES"/>
        </w:rPr>
        <w:sectPr w:rsidR="00FE151B" w:rsidRPr="004830A3" w:rsidSect="0085229F">
          <w:type w:val="continuous"/>
          <w:pgSz w:w="12242" w:h="15842" w:code="1"/>
          <w:pgMar w:top="1985" w:right="1588" w:bottom="2268" w:left="1701" w:header="567" w:footer="567" w:gutter="0"/>
          <w:cols w:space="708"/>
          <w:docGrid w:linePitch="360"/>
        </w:sectPr>
      </w:pPr>
    </w:p>
    <w:p w:rsidR="006F7FC5" w:rsidRDefault="00CE49AD" w:rsidP="006F7FC5">
      <w:pPr>
        <w:autoSpaceDE w:val="0"/>
        <w:autoSpaceDN w:val="0"/>
        <w:adjustRightInd w:val="0"/>
        <w:jc w:val="left"/>
        <w:rPr>
          <w:rFonts w:ascii="ArialMT" w:hAnsi="ArialMT" w:cs="ArialMT"/>
          <w:sz w:val="18"/>
          <w:szCs w:val="18"/>
          <w:lang w:eastAsia="es-MX"/>
        </w:rPr>
      </w:pPr>
    </w:p>
    <w:p w:rsidR="009F5ABD" w:rsidRDefault="00CE49AD" w:rsidP="006F7FC5">
      <w:pPr>
        <w:autoSpaceDE w:val="0"/>
        <w:autoSpaceDN w:val="0"/>
        <w:adjustRightInd w:val="0"/>
        <w:jc w:val="left"/>
        <w:rPr>
          <w:rFonts w:ascii="ArialMT" w:hAnsi="ArialMT" w:cs="ArialMT"/>
          <w:sz w:val="18"/>
          <w:szCs w:val="18"/>
          <w:lang w:eastAsia="es-MX"/>
        </w:rPr>
      </w:pPr>
    </w:p>
    <w:p w:rsidR="006F7FC5" w:rsidRPr="009F5ABD" w:rsidRDefault="00CE49AD" w:rsidP="006F7FC5">
      <w:pPr>
        <w:autoSpaceDE w:val="0"/>
        <w:autoSpaceDN w:val="0"/>
        <w:adjustRightInd w:val="0"/>
        <w:jc w:val="left"/>
        <w:rPr>
          <w:rFonts w:cs="Arial"/>
          <w:sz w:val="16"/>
          <w:szCs w:val="16"/>
          <w:lang w:eastAsia="es-MX"/>
        </w:rPr>
      </w:pPr>
      <w:r w:rsidRPr="009F5ABD">
        <w:rPr>
          <w:rFonts w:cs="Arial"/>
          <w:sz w:val="16"/>
          <w:szCs w:val="16"/>
          <w:lang w:eastAsia="es-MX"/>
        </w:rPr>
        <w:t>Aprobó:   Rocío Gómez Rodríguez – Subsecretaria de Gestión Institucional</w:t>
      </w:r>
    </w:p>
    <w:p w:rsidR="006F7FC5" w:rsidRPr="009F5ABD" w:rsidRDefault="00CE49AD" w:rsidP="006F7FC5">
      <w:pPr>
        <w:autoSpaceDE w:val="0"/>
        <w:autoSpaceDN w:val="0"/>
        <w:adjustRightInd w:val="0"/>
        <w:jc w:val="left"/>
        <w:rPr>
          <w:rFonts w:cs="Arial"/>
          <w:sz w:val="16"/>
          <w:szCs w:val="16"/>
          <w:lang w:eastAsia="es-MX"/>
        </w:rPr>
      </w:pPr>
      <w:r w:rsidRPr="009F5ABD">
        <w:rPr>
          <w:rFonts w:cs="Arial"/>
          <w:sz w:val="16"/>
          <w:szCs w:val="16"/>
          <w:lang w:eastAsia="es-MX"/>
        </w:rPr>
        <w:t xml:space="preserve">                Concepción Castañeda Jiménez – Asesora Despacho</w:t>
      </w:r>
    </w:p>
    <w:p w:rsidR="006F7FC5" w:rsidRPr="009F5ABD" w:rsidRDefault="00CE49AD" w:rsidP="006F7FC5">
      <w:pPr>
        <w:autoSpaceDE w:val="0"/>
        <w:autoSpaceDN w:val="0"/>
        <w:adjustRightInd w:val="0"/>
        <w:jc w:val="left"/>
        <w:rPr>
          <w:rFonts w:cs="Arial"/>
          <w:sz w:val="16"/>
          <w:szCs w:val="16"/>
          <w:lang w:eastAsia="es-MX"/>
        </w:rPr>
      </w:pPr>
      <w:r w:rsidRPr="009F5ABD">
        <w:rPr>
          <w:rFonts w:cs="Arial"/>
          <w:sz w:val="16"/>
          <w:szCs w:val="16"/>
          <w:lang w:eastAsia="es-MX"/>
        </w:rPr>
        <w:t xml:space="preserve">Revisó:    Gustavo </w:t>
      </w:r>
      <w:r w:rsidRPr="009F5ABD">
        <w:rPr>
          <w:rFonts w:cs="Arial"/>
          <w:sz w:val="16"/>
          <w:szCs w:val="16"/>
          <w:lang w:eastAsia="es-MX"/>
        </w:rPr>
        <w:t>Martínez Perdomo – Director de Talento Humano</w:t>
      </w:r>
    </w:p>
    <w:p w:rsidR="00FE151B" w:rsidRPr="009F5ABD" w:rsidRDefault="00CE49AD" w:rsidP="006F7FC5">
      <w:pPr>
        <w:rPr>
          <w:rFonts w:cs="Arial"/>
          <w:sz w:val="20"/>
          <w:lang w:val="es-ES"/>
        </w:rPr>
      </w:pPr>
      <w:r w:rsidRPr="009F5ABD">
        <w:rPr>
          <w:rFonts w:cs="Arial"/>
          <w:sz w:val="16"/>
          <w:szCs w:val="16"/>
          <w:lang w:eastAsia="es-MX"/>
        </w:rPr>
        <w:t>Proyectó: Diana Paola Guzmán Solórzano – Profesional DTH</w:t>
      </w:r>
    </w:p>
    <w:sectPr w:rsidR="00FE151B" w:rsidRPr="009F5ABD" w:rsidSect="0085229F">
      <w:type w:val="continuous"/>
      <w:pgSz w:w="12242" w:h="15842" w:code="1"/>
      <w:pgMar w:top="1985" w:right="1588" w:bottom="2268" w:left="1701" w:header="567" w:footer="567"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49AD" w:rsidRDefault="00CE49AD">
      <w:r>
        <w:separator/>
      </w:r>
    </w:p>
  </w:endnote>
  <w:endnote w:type="continuationSeparator" w:id="0">
    <w:p w:rsidR="00CE49AD" w:rsidRDefault="00CE4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Aptos">
    <w:altName w:val="Calibri"/>
    <w:charset w:val="00"/>
    <w:family w:val="swiss"/>
    <w:pitch w:val="variable"/>
    <w:sig w:usb0="20000287" w:usb1="00000003" w:usb2="00000000" w:usb3="00000000" w:csb0="0000019F" w:csb1="00000000"/>
  </w:font>
  <w:font w:name="Arial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151B" w:rsidRPr="009E29D1" w:rsidRDefault="00CE49AD" w:rsidP="009B4933">
    <w:pPr>
      <w:pStyle w:val="Piedepgina"/>
      <w:tabs>
        <w:tab w:val="clear" w:pos="8504"/>
        <w:tab w:val="right" w:pos="9072"/>
      </w:tabs>
      <w:jc w:val="center"/>
      <w:rPr>
        <w:rFonts w:cs="Arial"/>
        <w:b/>
        <w:bCs/>
        <w:sz w:val="16"/>
        <w:szCs w:val="16"/>
      </w:rPr>
    </w:pPr>
    <w:r w:rsidRPr="009E29D1">
      <w:rPr>
        <w:rFonts w:cs="Arial"/>
        <w:b/>
        <w:bCs/>
        <w:i/>
        <w:color w:val="0F2A42"/>
        <w:sz w:val="16"/>
        <w:szCs w:val="16"/>
        <w:shd w:val="clear" w:color="auto" w:fill="FFFFFF"/>
      </w:rPr>
      <w:t>EVITE ENGAÑOS</w:t>
    </w:r>
    <w:r w:rsidRPr="009E29D1">
      <w:rPr>
        <w:rFonts w:cs="Arial"/>
        <w:bCs/>
        <w:i/>
        <w:color w:val="0F2A42"/>
        <w:sz w:val="16"/>
        <w:szCs w:val="16"/>
        <w:shd w:val="clear" w:color="auto" w:fill="FFFFFF"/>
      </w:rPr>
      <w:t xml:space="preserve">: Todo trámite ante esta entidad es gratuito, excepto los costos de </w:t>
    </w:r>
    <w:r w:rsidRPr="009E29D1">
      <w:rPr>
        <w:rFonts w:cs="Arial"/>
        <w:bCs/>
        <w:i/>
        <w:color w:val="0F2A42"/>
        <w:sz w:val="16"/>
        <w:szCs w:val="16"/>
        <w:shd w:val="clear" w:color="auto" w:fill="FFFFFF"/>
      </w:rPr>
      <w:t>reproducción de documentos. Verifique su respuesta en la página </w:t>
    </w:r>
    <w:hyperlink r:id="rId1" w:tgtFrame="_blank" w:history="1">
      <w:r w:rsidRPr="009E29D1">
        <w:rPr>
          <w:rStyle w:val="Hipervnculo"/>
          <w:rFonts w:cs="Arial"/>
          <w:bCs/>
          <w:i/>
          <w:color w:val="0F2A42"/>
          <w:sz w:val="16"/>
          <w:szCs w:val="16"/>
          <w:shd w:val="clear" w:color="auto" w:fill="FFFFFF"/>
        </w:rPr>
        <w:t>www.sdp.gov.co</w:t>
      </w:r>
    </w:hyperlink>
    <w:r w:rsidRPr="009E29D1">
      <w:rPr>
        <w:rFonts w:cs="Arial"/>
        <w:bCs/>
        <w:i/>
        <w:color w:val="0F2A42"/>
        <w:sz w:val="16"/>
        <w:szCs w:val="16"/>
        <w:shd w:val="clear" w:color="auto" w:fill="FFFFFF"/>
      </w:rPr>
      <w:t> link "Estado Trámite". Denuncie en la línea 195 opción 1 cualquier irregularidad.</w:t>
    </w:r>
  </w:p>
  <w:p w:rsidR="00FE151B" w:rsidRDefault="00CE49AD" w:rsidP="009B4933">
    <w:pPr>
      <w:pStyle w:val="Piedepgina"/>
      <w:rPr>
        <w:sz w:val="16"/>
        <w:szCs w:val="16"/>
      </w:rPr>
    </w:pPr>
    <w:r>
      <w:rPr>
        <w:noProof/>
        <w:lang w:eastAsia="es-CO"/>
      </w:rPr>
      <mc:AlternateContent>
        <mc:Choice Requires="wpg">
          <w:drawing>
            <wp:anchor distT="0" distB="0" distL="114300" distR="114300" simplePos="0" relativeHeight="251659264" behindDoc="0" locked="0" layoutInCell="1" allowOverlap="1">
              <wp:simplePos x="0" y="0"/>
              <wp:positionH relativeFrom="margin">
                <wp:posOffset>1390650</wp:posOffset>
              </wp:positionH>
              <wp:positionV relativeFrom="paragraph">
                <wp:posOffset>114300</wp:posOffset>
              </wp:positionV>
              <wp:extent cx="4225925" cy="800100"/>
              <wp:effectExtent l="0" t="0" r="3175" b="19050"/>
              <wp:wrapNone/>
              <wp:docPr id="6" name="Grupo 1"/>
              <wp:cNvGraphicFramePr/>
              <a:graphic xmlns:a="http://schemas.openxmlformats.org/drawingml/2006/main">
                <a:graphicData uri="http://schemas.microsoft.com/office/word/2010/wordprocessingGroup">
                  <wpg:wgp>
                    <wpg:cNvGrpSpPr/>
                    <wpg:grpSpPr>
                      <a:xfrm>
                        <a:off x="0" y="0"/>
                        <a:ext cx="4225925" cy="800100"/>
                        <a:chOff x="0" y="59"/>
                        <a:chExt cx="42223" cy="8001"/>
                      </a:xfrm>
                    </wpg:grpSpPr>
                    <pic:pic xmlns:pic="http://schemas.openxmlformats.org/drawingml/2006/picture">
                      <pic:nvPicPr>
                        <pic:cNvPr id="7" name="Imagen 6"/>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bwMode="auto">
                        <a:xfrm>
                          <a:off x="34298" y="59"/>
                          <a:ext cx="7925" cy="7925"/>
                        </a:xfrm>
                        <a:prstGeom prst="rect">
                          <a:avLst/>
                        </a:prstGeom>
                        <a:noFill/>
                        <a:extLst>
                          <a:ext uri="{909E8E84-426E-40DD-AFC4-6F175D3DCCD1}">
                            <a14:hiddenFill xmlns:a14="http://schemas.microsoft.com/office/drawing/2010/main">
                              <a:solidFill>
                                <a:srgbClr val="FFFFFF"/>
                              </a:solidFill>
                            </a14:hiddenFill>
                          </a:ext>
                        </a:extLst>
                      </pic:spPr>
                    </pic:pic>
                    <wps:wsp>
                      <wps:cNvPr id="10" name="Conector recto 4"/>
                      <wps:cNvCnPr>
                        <a:cxnSpLocks noChangeShapeType="1"/>
                      </wps:cNvCnPr>
                      <wps:spPr bwMode="auto">
                        <a:xfrm>
                          <a:off x="0" y="59"/>
                          <a:ext cx="0" cy="8001"/>
                        </a:xfrm>
                        <a:prstGeom prst="line">
                          <a:avLst/>
                        </a:prstGeom>
                        <a:noFill/>
                        <a:ln w="15875">
                          <a:solidFill>
                            <a:srgbClr val="000000"/>
                          </a:solidFill>
                          <a:miter lim="800000"/>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upo 1" o:spid="_x0000_s2049" style="width:332.75pt;height:63pt;margin-top:9pt;margin-left:109.5pt;mso-position-horizontal-relative:margin;position:absolute;z-index:251660288" coordorigin="0,59" coordsize="42223,80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6" o:spid="_x0000_s2050" type="#_x0000_t75" style="width:7925;height:7925;left:34298;mso-wrap-style:square;position:absolute;top:59;visibility:visible">
                <v:imagedata r:id="rId3" o:title=""/>
              </v:shape>
              <v:line id="Conector recto 4" o:spid="_x0000_s2051" style="mso-wrap-style:square;position:absolute;visibility:visible" from="0,59" to="0,8060" o:connectortype="straight" strokeweight="1.25pt">
                <v:stroke joinstyle="miter"/>
              </v:line>
              <w10:wrap anchorx="margin"/>
            </v:group>
          </w:pict>
        </mc:Fallback>
      </mc:AlternateContent>
    </w:r>
  </w:p>
  <w:p w:rsidR="00FE151B" w:rsidRPr="009E29D1" w:rsidRDefault="00CE49AD" w:rsidP="009B4933">
    <w:pPr>
      <w:pStyle w:val="Piedepgina"/>
      <w:rPr>
        <w:b/>
        <w:sz w:val="14"/>
        <w:szCs w:val="14"/>
      </w:rPr>
    </w:pPr>
    <w:r w:rsidRPr="009E29D1">
      <w:rPr>
        <w:b/>
        <w:sz w:val="14"/>
        <w:szCs w:val="14"/>
      </w:rPr>
      <w:t xml:space="preserve">Cra. 30 Nº 25 -90 </w:t>
    </w:r>
  </w:p>
  <w:p w:rsidR="00FE151B" w:rsidRPr="009E29D1" w:rsidRDefault="00CE49AD" w:rsidP="009B4933">
    <w:pPr>
      <w:pStyle w:val="Piedepgina"/>
      <w:rPr>
        <w:sz w:val="14"/>
        <w:szCs w:val="14"/>
      </w:rPr>
    </w:pPr>
    <w:r w:rsidRPr="009E29D1">
      <w:rPr>
        <w:sz w:val="14"/>
        <w:szCs w:val="14"/>
      </w:rPr>
      <w:t>pisos 5, 8,13 / SuperCa</w:t>
    </w:r>
    <w:r w:rsidRPr="009E29D1">
      <w:rPr>
        <w:sz w:val="14"/>
        <w:szCs w:val="14"/>
      </w:rPr>
      <w:t>de piso 2</w:t>
    </w:r>
  </w:p>
  <w:p w:rsidR="00FE151B" w:rsidRPr="009E29D1" w:rsidRDefault="00CE49AD" w:rsidP="009B4933">
    <w:pPr>
      <w:pStyle w:val="Piedepgina"/>
      <w:rPr>
        <w:sz w:val="14"/>
        <w:szCs w:val="14"/>
      </w:rPr>
    </w:pPr>
  </w:p>
  <w:p w:rsidR="00FE151B" w:rsidRPr="009E29D1" w:rsidRDefault="00CE49AD" w:rsidP="009B4933">
    <w:pPr>
      <w:pStyle w:val="Piedepgina"/>
      <w:rPr>
        <w:sz w:val="14"/>
        <w:szCs w:val="14"/>
      </w:rPr>
    </w:pPr>
    <w:r w:rsidRPr="009E29D1">
      <w:rPr>
        <w:sz w:val="14"/>
        <w:szCs w:val="14"/>
      </w:rPr>
      <w:t>Archivo Central de la SDP</w:t>
    </w:r>
  </w:p>
  <w:p w:rsidR="00FE151B" w:rsidRPr="009E29D1" w:rsidRDefault="00CE49AD" w:rsidP="009B4933">
    <w:pPr>
      <w:pStyle w:val="Piedepgina"/>
      <w:rPr>
        <w:b/>
        <w:sz w:val="14"/>
        <w:szCs w:val="14"/>
      </w:rPr>
    </w:pPr>
    <w:r>
      <w:rPr>
        <w:b/>
        <w:sz w:val="14"/>
        <w:szCs w:val="14"/>
      </w:rPr>
      <w:t>Calle</w:t>
    </w:r>
    <w:r w:rsidRPr="009E29D1">
      <w:rPr>
        <w:b/>
        <w:sz w:val="14"/>
        <w:szCs w:val="14"/>
      </w:rPr>
      <w:t xml:space="preserve"> 21 Nª69B-80</w:t>
    </w:r>
  </w:p>
  <w:p w:rsidR="00FE151B" w:rsidRPr="009E29D1" w:rsidRDefault="00CE49AD" w:rsidP="009B4933">
    <w:pPr>
      <w:pStyle w:val="Piedepgina"/>
      <w:rPr>
        <w:sz w:val="14"/>
        <w:szCs w:val="14"/>
      </w:rPr>
    </w:pPr>
  </w:p>
  <w:p w:rsidR="00FE151B" w:rsidRPr="009E29D1" w:rsidRDefault="00CE49AD" w:rsidP="009B4933">
    <w:pPr>
      <w:pStyle w:val="Piedepgina"/>
      <w:rPr>
        <w:b/>
        <w:sz w:val="14"/>
        <w:szCs w:val="14"/>
      </w:rPr>
    </w:pPr>
    <w:r w:rsidRPr="009E29D1">
      <w:rPr>
        <w:b/>
        <w:sz w:val="14"/>
        <w:szCs w:val="14"/>
      </w:rPr>
      <w:t>PBX: 335 8000</w:t>
    </w:r>
  </w:p>
  <w:p w:rsidR="00FE151B" w:rsidRPr="009E29D1" w:rsidRDefault="00CE49AD" w:rsidP="009B4933">
    <w:pPr>
      <w:pStyle w:val="Piedepgina"/>
      <w:rPr>
        <w:b/>
        <w:sz w:val="14"/>
        <w:szCs w:val="14"/>
      </w:rPr>
    </w:pPr>
    <w:hyperlink r:id="rId4" w:history="1">
      <w:r w:rsidRPr="009E29D1">
        <w:rPr>
          <w:rStyle w:val="Hipervnculo"/>
          <w:b/>
          <w:sz w:val="14"/>
          <w:szCs w:val="14"/>
        </w:rPr>
        <w:t>www.sdp.gov.co</w:t>
      </w:r>
    </w:hyperlink>
    <w:r w:rsidRPr="009E29D1">
      <w:rPr>
        <w:b/>
        <w:sz w:val="14"/>
        <w:szCs w:val="14"/>
      </w:rPr>
      <w:softHyphen/>
    </w:r>
  </w:p>
  <w:p w:rsidR="00FE151B" w:rsidRPr="009E29D1" w:rsidRDefault="00CE49AD" w:rsidP="009B4933">
    <w:pPr>
      <w:pStyle w:val="Piedepgina"/>
      <w:rPr>
        <w:b/>
        <w:sz w:val="14"/>
        <w:szCs w:val="14"/>
      </w:rPr>
    </w:pPr>
    <w:r w:rsidRPr="009E29D1">
      <w:rPr>
        <w:b/>
        <w:sz w:val="14"/>
        <w:szCs w:val="14"/>
      </w:rPr>
      <w:t>Código Postal: 1113111</w:t>
    </w:r>
  </w:p>
  <w:p w:rsidR="00FE151B" w:rsidRDefault="00CE49AD" w:rsidP="009B4933">
    <w:pPr>
      <w:widowControl w:val="0"/>
      <w:autoSpaceDE w:val="0"/>
      <w:autoSpaceDN w:val="0"/>
      <w:adjustRightInd w:val="0"/>
      <w:jc w:val="center"/>
      <w:rPr>
        <w:rFonts w:cs="Arial"/>
        <w:bCs/>
        <w:i/>
        <w:color w:val="0F2A42"/>
        <w:sz w:val="16"/>
        <w:szCs w:val="16"/>
        <w:shd w:val="clear" w:color="auto" w:fill="FFFFFF"/>
        <w:lang w:val="es-ES"/>
      </w:rPr>
    </w:pPr>
    <w:r w:rsidRPr="0090236D">
      <w:rPr>
        <w:rFonts w:cs="Arial"/>
        <w:bCs/>
        <w:i/>
        <w:color w:val="0F2A42"/>
        <w:sz w:val="16"/>
        <w:szCs w:val="16"/>
        <w:shd w:val="clear" w:color="auto" w:fill="FFFFFF"/>
        <w:lang w:val="es-ES"/>
      </w:rPr>
      <w:t xml:space="preserve">Este documento es una versión impresa del original que fue generado digitalmente. </w:t>
    </w:r>
  </w:p>
  <w:p w:rsidR="00FE151B" w:rsidRPr="0090236D" w:rsidRDefault="00CE49AD" w:rsidP="009B4933">
    <w:pPr>
      <w:widowControl w:val="0"/>
      <w:autoSpaceDE w:val="0"/>
      <w:autoSpaceDN w:val="0"/>
      <w:adjustRightInd w:val="0"/>
      <w:jc w:val="center"/>
      <w:rPr>
        <w:rFonts w:cs="Arial"/>
        <w:bCs/>
        <w:i/>
        <w:color w:val="0F2A42"/>
        <w:sz w:val="16"/>
        <w:szCs w:val="16"/>
        <w:shd w:val="clear" w:color="auto" w:fill="FFFFFF"/>
        <w:lang w:val="es-ES"/>
      </w:rPr>
    </w:pPr>
    <w:r w:rsidRPr="0090236D">
      <w:rPr>
        <w:rFonts w:cs="Arial"/>
        <w:bCs/>
        <w:i/>
        <w:color w:val="0F2A42"/>
        <w:sz w:val="16"/>
        <w:szCs w:val="16"/>
        <w:shd w:val="clear" w:color="auto" w:fill="FFFFFF"/>
        <w:lang w:val="es-ES"/>
      </w:rPr>
      <w:t xml:space="preserve">Es válido legalmente al </w:t>
    </w:r>
    <w:r w:rsidRPr="0090236D">
      <w:rPr>
        <w:rFonts w:cs="Arial"/>
        <w:bCs/>
        <w:i/>
        <w:color w:val="0F2A42"/>
        <w:sz w:val="16"/>
        <w:szCs w:val="16"/>
        <w:shd w:val="clear" w:color="auto" w:fill="FFFFFF"/>
        <w:lang w:val="es-ES"/>
      </w:rPr>
      <w:t>amparo del artículo 12 del Decreto 2150 de 1995 y del artículo 7° de la Ley 527 de 1999.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49AD" w:rsidRDefault="00CE49AD">
      <w:r>
        <w:separator/>
      </w:r>
    </w:p>
  </w:footnote>
  <w:footnote w:type="continuationSeparator" w:id="0">
    <w:p w:rsidR="00CE49AD" w:rsidRDefault="00CE49AD">
      <w:r>
        <w:continuationSeparator/>
      </w:r>
    </w:p>
  </w:footnote>
  <w:footnote w:id="1">
    <w:p w:rsidR="00B3037B" w:rsidRDefault="00CE49AD" w:rsidP="00B3037B">
      <w:pPr>
        <w:pStyle w:val="Textonotapie"/>
        <w:jc w:val="both"/>
      </w:pPr>
      <w:r>
        <w:rPr>
          <w:rStyle w:val="Refdenotaalpie"/>
        </w:rPr>
        <w:footnoteRef/>
      </w:r>
      <w:r>
        <w:t xml:space="preserve"> </w:t>
      </w:r>
      <w:r w:rsidRPr="005F65EA">
        <w:rPr>
          <w:rFonts w:ascii="Arial" w:hAnsi="Arial" w:cs="Arial"/>
          <w:i/>
          <w:iCs/>
          <w:sz w:val="16"/>
          <w:szCs w:val="16"/>
        </w:rPr>
        <w:t>“</w:t>
      </w:r>
      <w:r w:rsidRPr="005F65EA">
        <w:rPr>
          <w:rFonts w:ascii="Arial" w:hAnsi="Arial" w:cs="Arial"/>
          <w:i/>
          <w:iCs/>
          <w:color w:val="333333"/>
          <w:sz w:val="16"/>
          <w:szCs w:val="16"/>
          <w:shd w:val="clear" w:color="auto" w:fill="FFFFFF"/>
        </w:rPr>
        <w:t xml:space="preserve">Sin perjuicio de la autonomía sindical, el Gobierno nacional, la cabeza del respectivo sector, el ente territorial o la entidad, según el ámbito </w:t>
      </w:r>
      <w:r w:rsidRPr="005F65EA">
        <w:rPr>
          <w:rFonts w:ascii="Arial" w:hAnsi="Arial" w:cs="Arial"/>
          <w:i/>
          <w:iCs/>
          <w:color w:val="333333"/>
          <w:sz w:val="16"/>
          <w:szCs w:val="16"/>
          <w:shd w:val="clear" w:color="auto" w:fill="FFFFFF"/>
        </w:rPr>
        <w:t>de negociación, puede prestar su colaboración a las organizaciones sindicales con el fin de unificar el pliego, con el propósito de poder dar inicio al proceso; dicha colaboración será solo para términos logísticos y, en todo caso, serán las organizaciones</w:t>
      </w:r>
      <w:r w:rsidRPr="005F65EA">
        <w:rPr>
          <w:rFonts w:ascii="Arial" w:hAnsi="Arial" w:cs="Arial"/>
          <w:i/>
          <w:iCs/>
          <w:color w:val="333333"/>
          <w:sz w:val="16"/>
          <w:szCs w:val="16"/>
          <w:shd w:val="clear" w:color="auto" w:fill="FFFFFF"/>
        </w:rPr>
        <w:t xml:space="preserve"> quienes, dentro de los términos establecidos en el presente artículo, deberán definir dicha unificación, so pena de no ser incluidas en el proceso de negociación.”</w:t>
      </w:r>
    </w:p>
  </w:footnote>
  <w:footnote w:id="2">
    <w:p w:rsidR="00B3037B" w:rsidRDefault="00CE49AD" w:rsidP="00B3037B">
      <w:pPr>
        <w:shd w:val="clear" w:color="auto" w:fill="FFFFFF"/>
        <w:spacing w:before="100" w:beforeAutospacing="1" w:after="100" w:afterAutospacing="1"/>
      </w:pPr>
      <w:r w:rsidRPr="005F65EA">
        <w:rPr>
          <w:rFonts w:cs="Arial"/>
          <w:i/>
          <w:iCs/>
          <w:color w:val="333333"/>
          <w:sz w:val="16"/>
          <w:szCs w:val="16"/>
          <w:shd w:val="clear" w:color="auto" w:fill="FFFFFF"/>
        </w:rPr>
        <w:footnoteRef/>
      </w:r>
      <w:r w:rsidRPr="005F65EA">
        <w:rPr>
          <w:rFonts w:cs="Arial"/>
          <w:i/>
          <w:iCs/>
          <w:color w:val="333333"/>
          <w:sz w:val="16"/>
          <w:szCs w:val="16"/>
          <w:shd w:val="clear" w:color="auto" w:fill="FFFFFF"/>
        </w:rPr>
        <w:t xml:space="preserve"> “</w:t>
      </w:r>
      <w:r>
        <w:rPr>
          <w:rFonts w:cs="Arial"/>
          <w:i/>
          <w:iCs/>
          <w:color w:val="333333"/>
          <w:sz w:val="16"/>
          <w:szCs w:val="16"/>
          <w:shd w:val="clear" w:color="auto" w:fill="FFFFFF"/>
        </w:rPr>
        <w:t xml:space="preserve">5. </w:t>
      </w:r>
      <w:r w:rsidRPr="005F65EA">
        <w:rPr>
          <w:rFonts w:eastAsiaTheme="minorHAnsi" w:cs="Arial"/>
          <w:i/>
          <w:iCs/>
          <w:color w:val="333333"/>
          <w:kern w:val="2"/>
          <w:sz w:val="16"/>
          <w:szCs w:val="16"/>
          <w:shd w:val="clear" w:color="auto" w:fill="FFFFFF"/>
          <w:lang w:eastAsia="en-US"/>
          <w14:ligatures w14:val="standardContextual"/>
        </w:rPr>
        <w:t xml:space="preserve">La comisión negociadora unificada sindical en el ámbito singular no podrá exceder de </w:t>
      </w:r>
      <w:r w:rsidRPr="005F65EA">
        <w:rPr>
          <w:rFonts w:eastAsiaTheme="minorHAnsi" w:cs="Arial"/>
          <w:i/>
          <w:iCs/>
          <w:color w:val="333333"/>
          <w:kern w:val="2"/>
          <w:sz w:val="16"/>
          <w:szCs w:val="16"/>
          <w:shd w:val="clear" w:color="auto" w:fill="FFFFFF"/>
          <w:lang w:eastAsia="en-US"/>
          <w14:ligatures w14:val="standardContextual"/>
        </w:rPr>
        <w:t>diez (10) negociadores y deberá estar conformada bajo criterios de respeto a la representatividad numérica de las organizaciones que presentaron pliego único de solicitudes.”</w:t>
      </w:r>
    </w:p>
  </w:footnote>
  <w:footnote w:id="3">
    <w:p w:rsidR="00B3037B" w:rsidRPr="005F65EA" w:rsidRDefault="00CE49AD" w:rsidP="00B3037B">
      <w:pPr>
        <w:shd w:val="clear" w:color="auto" w:fill="FFFFFF"/>
        <w:spacing w:before="100" w:beforeAutospacing="1" w:after="100" w:afterAutospacing="1"/>
        <w:rPr>
          <w:rFonts w:eastAsiaTheme="minorHAnsi" w:cs="Arial"/>
          <w:i/>
          <w:iCs/>
          <w:color w:val="333333"/>
          <w:kern w:val="2"/>
          <w:sz w:val="16"/>
          <w:szCs w:val="16"/>
          <w:shd w:val="clear" w:color="auto" w:fill="FFFFFF"/>
          <w:lang w:eastAsia="en-US"/>
          <w14:ligatures w14:val="standardContextual"/>
        </w:rPr>
      </w:pPr>
      <w:r w:rsidRPr="005F65EA">
        <w:rPr>
          <w:rFonts w:cs="Arial"/>
          <w:i/>
          <w:iCs/>
          <w:color w:val="333333"/>
          <w:sz w:val="16"/>
          <w:szCs w:val="16"/>
          <w:shd w:val="clear" w:color="auto" w:fill="FFFFFF"/>
        </w:rPr>
        <w:footnoteRef/>
      </w:r>
      <w:r w:rsidRPr="005F65EA">
        <w:rPr>
          <w:rFonts w:cs="Arial"/>
          <w:i/>
          <w:iCs/>
          <w:color w:val="333333"/>
          <w:sz w:val="16"/>
          <w:szCs w:val="16"/>
          <w:shd w:val="clear" w:color="auto" w:fill="FFFFFF"/>
        </w:rPr>
        <w:t xml:space="preserve"> “</w:t>
      </w:r>
      <w:r w:rsidRPr="005530AA">
        <w:rPr>
          <w:rFonts w:cs="Arial"/>
          <w:i/>
          <w:iCs/>
          <w:color w:val="333333"/>
          <w:sz w:val="16"/>
          <w:szCs w:val="16"/>
          <w:shd w:val="clear" w:color="auto" w:fill="FFFFFF"/>
        </w:rPr>
        <w:t xml:space="preserve">ARTÍCULO 2.2.2.4.9. Condiciones y requisitos para la comparecencia sindical e </w:t>
      </w:r>
      <w:r w:rsidRPr="005530AA">
        <w:rPr>
          <w:rFonts w:cs="Arial"/>
          <w:i/>
          <w:iCs/>
          <w:color w:val="333333"/>
          <w:sz w:val="16"/>
          <w:szCs w:val="16"/>
          <w:shd w:val="clear" w:color="auto" w:fill="FFFFFF"/>
        </w:rPr>
        <w:t>inicio de la negociación</w:t>
      </w:r>
      <w:r w:rsidRPr="005F65EA">
        <w:rPr>
          <w:rFonts w:eastAsiaTheme="minorHAnsi" w:cs="Arial"/>
          <w:i/>
          <w:iCs/>
          <w:color w:val="333333"/>
          <w:kern w:val="2"/>
          <w:sz w:val="16"/>
          <w:szCs w:val="16"/>
          <w:shd w:val="clear" w:color="auto" w:fill="FFFFFF"/>
          <w:lang w:eastAsia="en-US"/>
          <w14:ligatures w14:val="standardContextual"/>
        </w:rPr>
        <w:t>.</w:t>
      </w:r>
      <w:r>
        <w:rPr>
          <w:rFonts w:eastAsiaTheme="minorHAnsi" w:cs="Arial"/>
          <w:i/>
          <w:iCs/>
          <w:color w:val="333333"/>
          <w:kern w:val="2"/>
          <w:sz w:val="16"/>
          <w:szCs w:val="16"/>
          <w:shd w:val="clear" w:color="auto" w:fill="FFFFFF"/>
          <w:lang w:eastAsia="en-US"/>
          <w14:ligatures w14:val="standardContextual"/>
        </w:rPr>
        <w:t xml:space="preserve"> (…) 5. </w:t>
      </w:r>
      <w:r w:rsidRPr="005530AA">
        <w:rPr>
          <w:rFonts w:eastAsiaTheme="minorHAnsi" w:cs="Arial"/>
          <w:i/>
          <w:iCs/>
          <w:color w:val="333333"/>
          <w:kern w:val="2"/>
          <w:sz w:val="16"/>
          <w:szCs w:val="16"/>
          <w:shd w:val="clear" w:color="auto" w:fill="FFFFFF"/>
          <w:lang w:eastAsia="en-US"/>
          <w14:ligatures w14:val="standardContextual"/>
        </w:rPr>
        <w:t>Dentro de la autonomía sindical, en caso de pluralidad de organizaciones sindicales de empleados públicos, éstas deberán realizar previamente actividades de coordinación para la unificación del pliego de solicitudes, con el</w:t>
      </w:r>
      <w:r w:rsidRPr="005530AA">
        <w:rPr>
          <w:rFonts w:eastAsiaTheme="minorHAnsi" w:cs="Arial"/>
          <w:i/>
          <w:iCs/>
          <w:color w:val="333333"/>
          <w:kern w:val="2"/>
          <w:sz w:val="16"/>
          <w:szCs w:val="16"/>
          <w:shd w:val="clear" w:color="auto" w:fill="FFFFFF"/>
          <w:lang w:eastAsia="en-US"/>
          <w14:ligatures w14:val="standardContextual"/>
        </w:rPr>
        <w:t xml:space="preserve"> fin de concurrir en unidad de pliego y en unidad de comisión negociadora.</w:t>
      </w:r>
      <w:r w:rsidRPr="005F65EA">
        <w:rPr>
          <w:rFonts w:eastAsiaTheme="minorHAnsi" w:cs="Arial"/>
          <w:i/>
          <w:iCs/>
          <w:color w:val="333333"/>
          <w:kern w:val="2"/>
          <w:sz w:val="16"/>
          <w:szCs w:val="16"/>
          <w:shd w:val="clear" w:color="auto" w:fill="FFFFFF"/>
          <w:lang w:eastAsia="en-US"/>
          <w14:ligatures w14:val="standardContextual"/>
        </w:rPr>
        <w:t>”</w:t>
      </w:r>
    </w:p>
    <w:p w:rsidR="00B3037B" w:rsidRDefault="00CE49AD" w:rsidP="00B3037B">
      <w:pPr>
        <w:pStyle w:val="Textonotapi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4614" w:type="dxa"/>
      <w:tblInd w:w="5619"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14"/>
    </w:tblGrid>
    <w:tr w:rsidR="00814B56" w:rsidTr="00C768E6">
      <w:tc>
        <w:tcPr>
          <w:tcW w:w="4614" w:type="dxa"/>
          <w:shd w:val="clear" w:color="auto" w:fill="auto"/>
        </w:tcPr>
        <w:p w:rsidR="00FE151B" w:rsidRPr="00FE3719" w:rsidRDefault="00CE49AD" w:rsidP="00702F2A">
          <w:pPr>
            <w:spacing w:line="276" w:lineRule="auto"/>
            <w:rPr>
              <w:rFonts w:eastAsia="Calibri"/>
              <w:sz w:val="22"/>
              <w:szCs w:val="22"/>
              <w:lang w:eastAsia="en-US"/>
            </w:rPr>
          </w:pPr>
          <w:r w:rsidRPr="00542C05">
            <w:rPr>
              <w:rFonts w:ascii="Arial Narrow" w:hAnsi="Arial Narrow"/>
              <w:b/>
              <w:sz w:val="16"/>
              <w:szCs w:val="16"/>
            </w:rPr>
            <w:t>SECRETARÍA DISTRITAL DE PLANEACIÓN</w:t>
          </w:r>
          <w:r w:rsidRPr="00542C05">
            <w:rPr>
              <w:rFonts w:ascii="Arial Narrow" w:hAnsi="Arial Narrow"/>
              <w:b/>
              <w:sz w:val="15"/>
              <w:szCs w:val="15"/>
            </w:rPr>
            <w:t xml:space="preserve">  Folios</w:t>
          </w:r>
          <w:r w:rsidRPr="00542C05">
            <w:rPr>
              <w:rFonts w:ascii="Arial Narrow" w:hAnsi="Arial Narrow"/>
              <w:sz w:val="15"/>
              <w:szCs w:val="15"/>
            </w:rPr>
            <w:t xml:space="preserve">: </w:t>
          </w:r>
          <w:bookmarkStart w:id="3" w:name="FolioRad"/>
          <w:r w:rsidRPr="00542C05">
            <w:rPr>
              <w:rFonts w:ascii="Arial Narrow" w:hAnsi="Arial Narrow"/>
              <w:sz w:val="15"/>
              <w:szCs w:val="15"/>
            </w:rPr>
            <w:t>3</w:t>
          </w:r>
          <w:bookmarkEnd w:id="3"/>
          <w:r w:rsidRPr="00542C05">
            <w:rPr>
              <w:rFonts w:ascii="Arial Narrow" w:hAnsi="Arial Narrow"/>
              <w:sz w:val="15"/>
              <w:szCs w:val="15"/>
            </w:rPr>
            <w:t xml:space="preserve">  </w:t>
          </w:r>
          <w:r w:rsidRPr="00542C05">
            <w:rPr>
              <w:rFonts w:ascii="Arial Narrow" w:hAnsi="Arial Narrow"/>
              <w:b/>
              <w:sz w:val="15"/>
              <w:szCs w:val="15"/>
            </w:rPr>
            <w:t>Anexos</w:t>
          </w:r>
          <w:r w:rsidRPr="00542C05">
            <w:rPr>
              <w:rFonts w:ascii="Arial Narrow" w:hAnsi="Arial Narrow"/>
              <w:sz w:val="15"/>
              <w:szCs w:val="15"/>
            </w:rPr>
            <w:t xml:space="preserve">: </w:t>
          </w:r>
          <w:bookmarkStart w:id="4" w:name="AnexoRad"/>
          <w:r w:rsidRPr="00542C05">
            <w:rPr>
              <w:rFonts w:ascii="Arial Narrow" w:hAnsi="Arial Narrow"/>
              <w:sz w:val="15"/>
              <w:szCs w:val="15"/>
            </w:rPr>
            <w:t>No</w:t>
          </w:r>
          <w:bookmarkEnd w:id="4"/>
        </w:p>
      </w:tc>
    </w:tr>
    <w:tr w:rsidR="00814B56" w:rsidTr="00C768E6">
      <w:tc>
        <w:tcPr>
          <w:tcW w:w="4614" w:type="dxa"/>
          <w:shd w:val="clear" w:color="auto" w:fill="auto"/>
        </w:tcPr>
        <w:p w:rsidR="00FE151B" w:rsidRPr="00FE3719" w:rsidRDefault="00CE49AD" w:rsidP="00702F2A">
          <w:pPr>
            <w:spacing w:line="276" w:lineRule="auto"/>
            <w:rPr>
              <w:rFonts w:eastAsia="Calibri"/>
              <w:sz w:val="22"/>
              <w:szCs w:val="22"/>
              <w:lang w:eastAsia="en-US"/>
            </w:rPr>
          </w:pPr>
          <w:r w:rsidRPr="00542C05">
            <w:rPr>
              <w:rFonts w:ascii="Arial Narrow" w:hAnsi="Arial Narrow"/>
              <w:b/>
              <w:sz w:val="15"/>
              <w:szCs w:val="15"/>
            </w:rPr>
            <w:t>No. Radicación</w:t>
          </w:r>
          <w:r w:rsidRPr="00542C05">
            <w:rPr>
              <w:rFonts w:ascii="Arial Narrow" w:hAnsi="Arial Narrow"/>
              <w:sz w:val="15"/>
              <w:szCs w:val="15"/>
            </w:rPr>
            <w:t xml:space="preserve">: </w:t>
          </w:r>
          <w:bookmarkStart w:id="5" w:name="RadicacionRad"/>
          <w:r w:rsidRPr="00542C05">
            <w:rPr>
              <w:rFonts w:ascii="Arial Narrow" w:hAnsi="Arial Narrow"/>
              <w:sz w:val="15"/>
              <w:szCs w:val="15"/>
            </w:rPr>
            <w:t>XXXXXXXXXX</w:t>
          </w:r>
          <w:bookmarkEnd w:id="5"/>
          <w:r w:rsidRPr="00542C05">
            <w:rPr>
              <w:rFonts w:ascii="Arial Narrow" w:hAnsi="Arial Narrow"/>
              <w:sz w:val="15"/>
              <w:szCs w:val="15"/>
            </w:rPr>
            <w:t xml:space="preserve">    </w:t>
          </w:r>
          <w:r w:rsidRPr="00542C05">
            <w:rPr>
              <w:rFonts w:ascii="Arial Narrow" w:hAnsi="Arial Narrow"/>
              <w:b/>
              <w:sz w:val="15"/>
              <w:szCs w:val="15"/>
            </w:rPr>
            <w:t xml:space="preserve">No. Radicado Inicial: </w:t>
          </w:r>
          <w:bookmarkStart w:id="6" w:name="RadicadoInicial"/>
          <w:r w:rsidRPr="00542C05">
            <w:rPr>
              <w:rFonts w:ascii="Arial Narrow" w:hAnsi="Arial Narrow"/>
              <w:sz w:val="15"/>
              <w:szCs w:val="15"/>
            </w:rPr>
            <w:t>XXXXXXXXXX</w:t>
          </w:r>
          <w:bookmarkEnd w:id="6"/>
        </w:p>
      </w:tc>
    </w:tr>
    <w:tr w:rsidR="00814B56" w:rsidTr="00C768E6">
      <w:tc>
        <w:tcPr>
          <w:tcW w:w="4614" w:type="dxa"/>
          <w:shd w:val="clear" w:color="auto" w:fill="auto"/>
        </w:tcPr>
        <w:p w:rsidR="00FE151B" w:rsidRPr="00FE3719" w:rsidRDefault="00CE49AD" w:rsidP="00702F2A">
          <w:pPr>
            <w:spacing w:line="276" w:lineRule="auto"/>
            <w:rPr>
              <w:rFonts w:eastAsia="Calibri"/>
              <w:sz w:val="22"/>
              <w:szCs w:val="22"/>
              <w:lang w:eastAsia="en-US"/>
            </w:rPr>
          </w:pPr>
          <w:r w:rsidRPr="00542C05">
            <w:rPr>
              <w:rFonts w:ascii="Arial Narrow" w:hAnsi="Arial Narrow"/>
              <w:b/>
              <w:sz w:val="15"/>
              <w:szCs w:val="15"/>
            </w:rPr>
            <w:t>No. Proceso</w:t>
          </w:r>
          <w:r w:rsidRPr="00542C05">
            <w:rPr>
              <w:rFonts w:ascii="Arial Narrow" w:hAnsi="Arial Narrow"/>
              <w:sz w:val="15"/>
              <w:szCs w:val="15"/>
            </w:rPr>
            <w:t xml:space="preserve">: </w:t>
          </w:r>
          <w:bookmarkStart w:id="7" w:name="ProcesoRad"/>
          <w:r w:rsidRPr="00542C05">
            <w:rPr>
              <w:rFonts w:ascii="Arial Narrow" w:hAnsi="Arial Narrow"/>
              <w:sz w:val="15"/>
              <w:szCs w:val="15"/>
            </w:rPr>
            <w:t>2677468</w:t>
          </w:r>
          <w:bookmarkEnd w:id="7"/>
          <w:r w:rsidRPr="00542C05">
            <w:rPr>
              <w:rFonts w:ascii="Arial Narrow" w:hAnsi="Arial Narrow"/>
              <w:b/>
              <w:sz w:val="15"/>
              <w:szCs w:val="15"/>
            </w:rPr>
            <w:t xml:space="preserve">    Fecha</w:t>
          </w:r>
          <w:r w:rsidRPr="00542C05">
            <w:rPr>
              <w:rFonts w:ascii="Arial Narrow" w:hAnsi="Arial Narrow"/>
              <w:sz w:val="15"/>
              <w:szCs w:val="15"/>
            </w:rPr>
            <w:t xml:space="preserve">: </w:t>
          </w:r>
          <w:bookmarkStart w:id="8" w:name="FechaRad"/>
          <w:r w:rsidRPr="00542C05">
            <w:rPr>
              <w:rFonts w:ascii="Arial Narrow" w:hAnsi="Arial Narrow"/>
              <w:sz w:val="15"/>
              <w:szCs w:val="15"/>
            </w:rPr>
            <w:t>2026-05-14</w:t>
          </w:r>
          <w:bookmarkEnd w:id="8"/>
        </w:p>
      </w:tc>
    </w:tr>
    <w:tr w:rsidR="00814B56" w:rsidTr="00C768E6">
      <w:tc>
        <w:tcPr>
          <w:tcW w:w="4614" w:type="dxa"/>
          <w:shd w:val="clear" w:color="auto" w:fill="auto"/>
        </w:tcPr>
        <w:p w:rsidR="00FE151B" w:rsidRPr="00FE3719" w:rsidRDefault="00CE49AD" w:rsidP="00702F2A">
          <w:pPr>
            <w:spacing w:line="276" w:lineRule="auto"/>
            <w:rPr>
              <w:rFonts w:eastAsia="Calibri"/>
              <w:sz w:val="22"/>
              <w:szCs w:val="22"/>
              <w:lang w:eastAsia="en-US"/>
            </w:rPr>
          </w:pPr>
          <w:r w:rsidRPr="00542C05">
            <w:rPr>
              <w:rFonts w:ascii="Arial Narrow" w:hAnsi="Arial Narrow"/>
              <w:b/>
              <w:sz w:val="15"/>
              <w:szCs w:val="15"/>
            </w:rPr>
            <w:t>Tercero:</w:t>
          </w:r>
          <w:r w:rsidRPr="00542C05">
            <w:rPr>
              <w:rFonts w:ascii="Arial Narrow" w:hAnsi="Arial Narrow"/>
              <w:sz w:val="15"/>
              <w:szCs w:val="15"/>
            </w:rPr>
            <w:t xml:space="preserve"> </w:t>
          </w:r>
          <w:bookmarkStart w:id="9" w:name="NombreTerRad"/>
          <w:r w:rsidRPr="00542C05">
            <w:rPr>
              <w:rFonts w:ascii="Arial Narrow" w:hAnsi="Arial Narrow"/>
              <w:sz w:val="15"/>
              <w:szCs w:val="15"/>
            </w:rPr>
            <w:t>SINTRAPLAND</w:t>
          </w:r>
          <w:bookmarkEnd w:id="9"/>
        </w:p>
      </w:tc>
    </w:tr>
    <w:tr w:rsidR="00814B56" w:rsidTr="00C768E6">
      <w:tc>
        <w:tcPr>
          <w:tcW w:w="4614" w:type="dxa"/>
          <w:shd w:val="clear" w:color="auto" w:fill="auto"/>
        </w:tcPr>
        <w:p w:rsidR="00FE151B" w:rsidRPr="00FE3719" w:rsidRDefault="00CE49AD" w:rsidP="00702F2A">
          <w:pPr>
            <w:pStyle w:val="Encabezado"/>
            <w:tabs>
              <w:tab w:val="left" w:pos="7513"/>
            </w:tabs>
            <w:spacing w:line="276" w:lineRule="auto"/>
            <w:rPr>
              <w:rFonts w:eastAsia="Calibri"/>
              <w:sz w:val="22"/>
            </w:rPr>
          </w:pPr>
          <w:r w:rsidRPr="00542C05">
            <w:rPr>
              <w:rFonts w:ascii="Arial Narrow" w:hAnsi="Arial Narrow"/>
              <w:b/>
              <w:sz w:val="15"/>
              <w:szCs w:val="15"/>
            </w:rPr>
            <w:t xml:space="preserve">Dep. Radicadora: </w:t>
          </w:r>
          <w:bookmarkStart w:id="10" w:name="DependenciaRad"/>
          <w:r w:rsidRPr="00542C05">
            <w:rPr>
              <w:rFonts w:ascii="Arial Narrow" w:hAnsi="Arial Narrow"/>
              <w:sz w:val="15"/>
              <w:szCs w:val="15"/>
            </w:rPr>
            <w:t>Dirección de Talento Humano</w:t>
          </w:r>
          <w:bookmarkEnd w:id="10"/>
        </w:p>
      </w:tc>
    </w:tr>
    <w:tr w:rsidR="00814B56" w:rsidTr="00C768E6">
      <w:tc>
        <w:tcPr>
          <w:tcW w:w="4614" w:type="dxa"/>
          <w:shd w:val="clear" w:color="auto" w:fill="auto"/>
        </w:tcPr>
        <w:p w:rsidR="00FE151B" w:rsidRPr="00FE3719" w:rsidRDefault="00CE49AD" w:rsidP="00702F2A">
          <w:pPr>
            <w:pStyle w:val="Encabezado"/>
            <w:tabs>
              <w:tab w:val="left" w:pos="7513"/>
            </w:tabs>
            <w:spacing w:line="276" w:lineRule="auto"/>
            <w:rPr>
              <w:rFonts w:eastAsia="Calibri"/>
              <w:sz w:val="22"/>
            </w:rPr>
          </w:pPr>
          <w:r w:rsidRPr="00542C05">
            <w:rPr>
              <w:rFonts w:ascii="Arial Narrow" w:hAnsi="Arial Narrow"/>
              <w:b/>
              <w:sz w:val="15"/>
              <w:szCs w:val="15"/>
            </w:rPr>
            <w:t>Clase Doc</w:t>
          </w:r>
          <w:r w:rsidRPr="00542C05">
            <w:rPr>
              <w:rFonts w:ascii="Arial Narrow" w:hAnsi="Arial Narrow"/>
              <w:sz w:val="15"/>
              <w:szCs w:val="15"/>
            </w:rPr>
            <w:t xml:space="preserve">: </w:t>
          </w:r>
          <w:bookmarkStart w:id="11" w:name="ClaseDocRad"/>
          <w:r w:rsidRPr="00542C05">
            <w:rPr>
              <w:rFonts w:ascii="Arial Narrow" w:hAnsi="Arial Narrow"/>
              <w:sz w:val="15"/>
              <w:szCs w:val="15"/>
            </w:rPr>
            <w:t>Salida</w:t>
          </w:r>
          <w:bookmarkEnd w:id="11"/>
          <w:r w:rsidRPr="00542C05">
            <w:rPr>
              <w:rFonts w:ascii="Arial Narrow" w:hAnsi="Arial Narrow"/>
              <w:sz w:val="15"/>
              <w:szCs w:val="15"/>
            </w:rPr>
            <w:t xml:space="preserve">  </w:t>
          </w:r>
          <w:r w:rsidRPr="00542C05">
            <w:rPr>
              <w:rFonts w:ascii="Arial Narrow" w:hAnsi="Arial Narrow"/>
              <w:b/>
              <w:sz w:val="15"/>
              <w:szCs w:val="15"/>
            </w:rPr>
            <w:t>Tipo Doc</w:t>
          </w:r>
          <w:r w:rsidRPr="00542C05">
            <w:rPr>
              <w:rFonts w:ascii="Arial Narrow" w:hAnsi="Arial Narrow"/>
              <w:sz w:val="15"/>
              <w:szCs w:val="15"/>
            </w:rPr>
            <w:t xml:space="preserve">:   </w:t>
          </w:r>
          <w:bookmarkStart w:id="12" w:name="TipoDocRad"/>
          <w:r w:rsidRPr="00542C05">
            <w:rPr>
              <w:rFonts w:ascii="Arial Narrow" w:hAnsi="Arial Narrow"/>
              <w:sz w:val="15"/>
              <w:szCs w:val="15"/>
            </w:rPr>
            <w:t>Oficio de salida</w:t>
          </w:r>
          <w:bookmarkEnd w:id="12"/>
          <w:r w:rsidRPr="00542C05">
            <w:rPr>
              <w:rFonts w:ascii="Arial Narrow" w:hAnsi="Arial Narrow"/>
              <w:sz w:val="15"/>
              <w:szCs w:val="15"/>
            </w:rPr>
            <w:t xml:space="preserve">   </w:t>
          </w:r>
          <w:r w:rsidRPr="00542C05">
            <w:rPr>
              <w:rFonts w:ascii="Arial Narrow" w:hAnsi="Arial Narrow"/>
              <w:b/>
              <w:sz w:val="15"/>
              <w:szCs w:val="15"/>
            </w:rPr>
            <w:t>Consec</w:t>
          </w:r>
          <w:r w:rsidRPr="00542C05">
            <w:rPr>
              <w:rFonts w:ascii="Arial Narrow" w:hAnsi="Arial Narrow"/>
              <w:sz w:val="15"/>
              <w:szCs w:val="15"/>
            </w:rPr>
            <w:t xml:space="preserve">: </w:t>
          </w:r>
          <w:bookmarkStart w:id="13" w:name="ConsecutivoRad"/>
          <w:r w:rsidRPr="00542C05">
            <w:rPr>
              <w:rFonts w:ascii="Arial Narrow" w:hAnsi="Arial Narrow"/>
              <w:sz w:val="15"/>
              <w:szCs w:val="15"/>
            </w:rPr>
            <w:t>XXXXXX-XXXXX</w:t>
          </w:r>
          <w:bookmarkEnd w:id="13"/>
        </w:p>
      </w:tc>
    </w:tr>
  </w:tbl>
  <w:p w:rsidR="00FE151B" w:rsidRPr="00FA208F" w:rsidRDefault="00CE49AD" w:rsidP="00674FB4">
    <w:pPr>
      <w:pStyle w:val="Encabezado"/>
      <w:tabs>
        <w:tab w:val="clear" w:pos="4252"/>
      </w:tabs>
    </w:pPr>
    <w:r>
      <w:rPr>
        <w:noProof/>
        <w:lang w:eastAsia="es-CO"/>
      </w:rPr>
      <w:drawing>
        <wp:anchor distT="0" distB="0" distL="114300" distR="114300" simplePos="0" relativeHeight="251658240" behindDoc="1" locked="0" layoutInCell="1" allowOverlap="1">
          <wp:simplePos x="0" y="0"/>
          <wp:positionH relativeFrom="column">
            <wp:posOffset>1819275</wp:posOffset>
          </wp:positionH>
          <wp:positionV relativeFrom="paragraph">
            <wp:posOffset>-838835</wp:posOffset>
          </wp:positionV>
          <wp:extent cx="1476260" cy="820143"/>
          <wp:effectExtent l="0" t="0" r="0" b="0"/>
          <wp:wrapNone/>
          <wp:docPr id="102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0165060" name="Imagen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476260" cy="820143"/>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C2426F"/>
    <w:multiLevelType w:val="hybridMultilevel"/>
    <w:tmpl w:val="0E122C6A"/>
    <w:lvl w:ilvl="0" w:tplc="0CB4C928">
      <w:start w:val="3"/>
      <w:numFmt w:val="bullet"/>
      <w:lvlText w:val=""/>
      <w:lvlJc w:val="left"/>
      <w:pPr>
        <w:ind w:left="720" w:hanging="360"/>
      </w:pPr>
      <w:rPr>
        <w:rFonts w:ascii="Symbol" w:eastAsia="Times New Roman" w:hAnsi="Symbol" w:cs="Arial" w:hint="default"/>
      </w:rPr>
    </w:lvl>
    <w:lvl w:ilvl="1" w:tplc="AC1C57DA" w:tentative="1">
      <w:start w:val="1"/>
      <w:numFmt w:val="bullet"/>
      <w:lvlText w:val="o"/>
      <w:lvlJc w:val="left"/>
      <w:pPr>
        <w:ind w:left="1440" w:hanging="360"/>
      </w:pPr>
      <w:rPr>
        <w:rFonts w:ascii="Courier New" w:hAnsi="Courier New" w:cs="Courier New" w:hint="default"/>
      </w:rPr>
    </w:lvl>
    <w:lvl w:ilvl="2" w:tplc="9954B4DA" w:tentative="1">
      <w:start w:val="1"/>
      <w:numFmt w:val="bullet"/>
      <w:lvlText w:val=""/>
      <w:lvlJc w:val="left"/>
      <w:pPr>
        <w:ind w:left="2160" w:hanging="360"/>
      </w:pPr>
      <w:rPr>
        <w:rFonts w:ascii="Wingdings" w:hAnsi="Wingdings" w:hint="default"/>
      </w:rPr>
    </w:lvl>
    <w:lvl w:ilvl="3" w:tplc="97228AB4" w:tentative="1">
      <w:start w:val="1"/>
      <w:numFmt w:val="bullet"/>
      <w:lvlText w:val=""/>
      <w:lvlJc w:val="left"/>
      <w:pPr>
        <w:ind w:left="2880" w:hanging="360"/>
      </w:pPr>
      <w:rPr>
        <w:rFonts w:ascii="Symbol" w:hAnsi="Symbol" w:hint="default"/>
      </w:rPr>
    </w:lvl>
    <w:lvl w:ilvl="4" w:tplc="C480D8BA" w:tentative="1">
      <w:start w:val="1"/>
      <w:numFmt w:val="bullet"/>
      <w:lvlText w:val="o"/>
      <w:lvlJc w:val="left"/>
      <w:pPr>
        <w:ind w:left="3600" w:hanging="360"/>
      </w:pPr>
      <w:rPr>
        <w:rFonts w:ascii="Courier New" w:hAnsi="Courier New" w:cs="Courier New" w:hint="default"/>
      </w:rPr>
    </w:lvl>
    <w:lvl w:ilvl="5" w:tplc="FA764C40" w:tentative="1">
      <w:start w:val="1"/>
      <w:numFmt w:val="bullet"/>
      <w:lvlText w:val=""/>
      <w:lvlJc w:val="left"/>
      <w:pPr>
        <w:ind w:left="4320" w:hanging="360"/>
      </w:pPr>
      <w:rPr>
        <w:rFonts w:ascii="Wingdings" w:hAnsi="Wingdings" w:hint="default"/>
      </w:rPr>
    </w:lvl>
    <w:lvl w:ilvl="6" w:tplc="C12E76A2" w:tentative="1">
      <w:start w:val="1"/>
      <w:numFmt w:val="bullet"/>
      <w:lvlText w:val=""/>
      <w:lvlJc w:val="left"/>
      <w:pPr>
        <w:ind w:left="5040" w:hanging="360"/>
      </w:pPr>
      <w:rPr>
        <w:rFonts w:ascii="Symbol" w:hAnsi="Symbol" w:hint="default"/>
      </w:rPr>
    </w:lvl>
    <w:lvl w:ilvl="7" w:tplc="85F0A7E8" w:tentative="1">
      <w:start w:val="1"/>
      <w:numFmt w:val="bullet"/>
      <w:lvlText w:val="o"/>
      <w:lvlJc w:val="left"/>
      <w:pPr>
        <w:ind w:left="5760" w:hanging="360"/>
      </w:pPr>
      <w:rPr>
        <w:rFonts w:ascii="Courier New" w:hAnsi="Courier New" w:cs="Courier New" w:hint="default"/>
      </w:rPr>
    </w:lvl>
    <w:lvl w:ilvl="8" w:tplc="F21E2F92" w:tentative="1">
      <w:start w:val="1"/>
      <w:numFmt w:val="bullet"/>
      <w:lvlText w:val=""/>
      <w:lvlJc w:val="left"/>
      <w:pPr>
        <w:ind w:left="6480" w:hanging="360"/>
      </w:pPr>
      <w:rPr>
        <w:rFonts w:ascii="Wingdings" w:hAnsi="Wingdings" w:hint="default"/>
      </w:rPr>
    </w:lvl>
  </w:abstractNum>
  <w:abstractNum w:abstractNumId="1" w15:restartNumberingAfterBreak="0">
    <w:nsid w:val="5AB50B09"/>
    <w:multiLevelType w:val="hybridMultilevel"/>
    <w:tmpl w:val="77CEA7C0"/>
    <w:lvl w:ilvl="0" w:tplc="1104428A">
      <w:start w:val="3"/>
      <w:numFmt w:val="bullet"/>
      <w:lvlText w:val=""/>
      <w:lvlJc w:val="left"/>
      <w:pPr>
        <w:ind w:left="720" w:hanging="360"/>
      </w:pPr>
      <w:rPr>
        <w:rFonts w:ascii="Symbol" w:eastAsia="Times New Roman" w:hAnsi="Symbol" w:cs="Arial" w:hint="default"/>
        <w:color w:val="000000" w:themeColor="text1"/>
      </w:rPr>
    </w:lvl>
    <w:lvl w:ilvl="1" w:tplc="5266906A" w:tentative="1">
      <w:start w:val="1"/>
      <w:numFmt w:val="bullet"/>
      <w:lvlText w:val="o"/>
      <w:lvlJc w:val="left"/>
      <w:pPr>
        <w:ind w:left="1440" w:hanging="360"/>
      </w:pPr>
      <w:rPr>
        <w:rFonts w:ascii="Courier New" w:hAnsi="Courier New" w:cs="Courier New" w:hint="default"/>
      </w:rPr>
    </w:lvl>
    <w:lvl w:ilvl="2" w:tplc="96BAD87C" w:tentative="1">
      <w:start w:val="1"/>
      <w:numFmt w:val="bullet"/>
      <w:lvlText w:val=""/>
      <w:lvlJc w:val="left"/>
      <w:pPr>
        <w:ind w:left="2160" w:hanging="360"/>
      </w:pPr>
      <w:rPr>
        <w:rFonts w:ascii="Wingdings" w:hAnsi="Wingdings" w:hint="default"/>
      </w:rPr>
    </w:lvl>
    <w:lvl w:ilvl="3" w:tplc="CA82568A" w:tentative="1">
      <w:start w:val="1"/>
      <w:numFmt w:val="bullet"/>
      <w:lvlText w:val=""/>
      <w:lvlJc w:val="left"/>
      <w:pPr>
        <w:ind w:left="2880" w:hanging="360"/>
      </w:pPr>
      <w:rPr>
        <w:rFonts w:ascii="Symbol" w:hAnsi="Symbol" w:hint="default"/>
      </w:rPr>
    </w:lvl>
    <w:lvl w:ilvl="4" w:tplc="4914E0D2" w:tentative="1">
      <w:start w:val="1"/>
      <w:numFmt w:val="bullet"/>
      <w:lvlText w:val="o"/>
      <w:lvlJc w:val="left"/>
      <w:pPr>
        <w:ind w:left="3600" w:hanging="360"/>
      </w:pPr>
      <w:rPr>
        <w:rFonts w:ascii="Courier New" w:hAnsi="Courier New" w:cs="Courier New" w:hint="default"/>
      </w:rPr>
    </w:lvl>
    <w:lvl w:ilvl="5" w:tplc="6C4AF480" w:tentative="1">
      <w:start w:val="1"/>
      <w:numFmt w:val="bullet"/>
      <w:lvlText w:val=""/>
      <w:lvlJc w:val="left"/>
      <w:pPr>
        <w:ind w:left="4320" w:hanging="360"/>
      </w:pPr>
      <w:rPr>
        <w:rFonts w:ascii="Wingdings" w:hAnsi="Wingdings" w:hint="default"/>
      </w:rPr>
    </w:lvl>
    <w:lvl w:ilvl="6" w:tplc="6EBEFEB0" w:tentative="1">
      <w:start w:val="1"/>
      <w:numFmt w:val="bullet"/>
      <w:lvlText w:val=""/>
      <w:lvlJc w:val="left"/>
      <w:pPr>
        <w:ind w:left="5040" w:hanging="360"/>
      </w:pPr>
      <w:rPr>
        <w:rFonts w:ascii="Symbol" w:hAnsi="Symbol" w:hint="default"/>
      </w:rPr>
    </w:lvl>
    <w:lvl w:ilvl="7" w:tplc="53C88476" w:tentative="1">
      <w:start w:val="1"/>
      <w:numFmt w:val="bullet"/>
      <w:lvlText w:val="o"/>
      <w:lvlJc w:val="left"/>
      <w:pPr>
        <w:ind w:left="5760" w:hanging="360"/>
      </w:pPr>
      <w:rPr>
        <w:rFonts w:ascii="Courier New" w:hAnsi="Courier New" w:cs="Courier New" w:hint="default"/>
      </w:rPr>
    </w:lvl>
    <w:lvl w:ilvl="8" w:tplc="411E66B6"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YwnYn39fP4gw/s3spIrtI4zS5VFHThqxzbLBceAUCmSxHO+IrSqTfumRykCpwnH4BOI4CZJWpOusQt7vSy2M1g==" w:salt="78NTsEQBifDLVEAKtC+NMw=="/>
  <w:defaultTabStop w:val="708"/>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4B56"/>
    <w:rsid w:val="00490DAF"/>
    <w:rsid w:val="00814B56"/>
    <w:rsid w:val="00CE49A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D7EDEB"/>
  <w15:docId w15:val="{0D27EDE6-C8CF-4518-88E3-D3CFE54C1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3775"/>
    <w:pPr>
      <w:jc w:val="both"/>
    </w:pPr>
    <w:rPr>
      <w:rFonts w:ascii="Arial" w:hAnsi="Arial"/>
      <w:sz w:val="24"/>
      <w:lang w:val="es-CO" w:eastAsia="es-ES"/>
    </w:rPr>
  </w:style>
  <w:style w:type="paragraph" w:styleId="Ttulo2">
    <w:name w:val="heading 2"/>
    <w:basedOn w:val="Normal"/>
    <w:next w:val="Normal"/>
    <w:link w:val="Ttulo2Car"/>
    <w:qFormat/>
    <w:rsid w:val="0027537A"/>
    <w:pPr>
      <w:keepNext/>
      <w:spacing w:before="240" w:after="60"/>
      <w:outlineLvl w:val="1"/>
    </w:pPr>
    <w:rPr>
      <w:rFonts w:ascii="Calibri" w:eastAsia="MS Gothic" w:hAnsi="Calibri"/>
      <w:b/>
      <w:bCs/>
      <w:i/>
      <w:i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xtpieitemsbold1">
    <w:name w:val="txt_pie_items_bold1"/>
    <w:rsid w:val="00183775"/>
    <w:rPr>
      <w:rFonts w:ascii="Verdana" w:hAnsi="Verdana" w:hint="default"/>
      <w:color w:val="777777"/>
      <w:sz w:val="14"/>
      <w:szCs w:val="14"/>
    </w:rPr>
  </w:style>
  <w:style w:type="character" w:customStyle="1" w:styleId="txtpieitemsdiv1">
    <w:name w:val="txt_pie_items_div1"/>
    <w:rsid w:val="00183775"/>
    <w:rPr>
      <w:rFonts w:ascii="Verdana" w:hAnsi="Verdana" w:hint="default"/>
      <w:color w:val="FF6666"/>
      <w:sz w:val="14"/>
      <w:szCs w:val="14"/>
    </w:rPr>
  </w:style>
  <w:style w:type="paragraph" w:styleId="Encabezado">
    <w:name w:val="header"/>
    <w:aliases w:val="Encabezado 2,Haut de page,articulo,encabezado"/>
    <w:basedOn w:val="Normal"/>
    <w:link w:val="EncabezadoCar"/>
    <w:rsid w:val="00183775"/>
    <w:pPr>
      <w:tabs>
        <w:tab w:val="center" w:pos="4252"/>
        <w:tab w:val="right" w:pos="8504"/>
      </w:tabs>
    </w:pPr>
  </w:style>
  <w:style w:type="paragraph" w:styleId="Piedepgina">
    <w:name w:val="footer"/>
    <w:basedOn w:val="Normal"/>
    <w:link w:val="PiedepginaCar"/>
    <w:uiPriority w:val="99"/>
    <w:rsid w:val="00183775"/>
    <w:pPr>
      <w:tabs>
        <w:tab w:val="center" w:pos="4252"/>
        <w:tab w:val="right" w:pos="8504"/>
      </w:tabs>
    </w:pPr>
  </w:style>
  <w:style w:type="character" w:customStyle="1" w:styleId="Ttulo2Car">
    <w:name w:val="Título 2 Car"/>
    <w:link w:val="Ttulo2"/>
    <w:rsid w:val="0027537A"/>
    <w:rPr>
      <w:rFonts w:ascii="Calibri" w:eastAsia="MS Gothic" w:hAnsi="Calibri" w:cs="Times New Roman"/>
      <w:b/>
      <w:bCs/>
      <w:i/>
      <w:iCs/>
      <w:sz w:val="28"/>
      <w:szCs w:val="28"/>
      <w:lang w:val="es-CO" w:eastAsia="es-ES"/>
    </w:rPr>
  </w:style>
  <w:style w:type="character" w:customStyle="1" w:styleId="PiedepginaCar">
    <w:name w:val="Pie de página Car"/>
    <w:link w:val="Piedepgina"/>
    <w:uiPriority w:val="99"/>
    <w:rsid w:val="00360254"/>
    <w:rPr>
      <w:rFonts w:ascii="Arial" w:hAnsi="Arial"/>
      <w:sz w:val="24"/>
      <w:lang w:eastAsia="es-ES"/>
    </w:rPr>
  </w:style>
  <w:style w:type="character" w:styleId="Hipervnculo">
    <w:name w:val="Hyperlink"/>
    <w:rsid w:val="00AE5335"/>
    <w:rPr>
      <w:color w:val="0000FF"/>
      <w:u w:val="single"/>
    </w:rPr>
  </w:style>
  <w:style w:type="character" w:customStyle="1" w:styleId="EncabezadoCar">
    <w:name w:val="Encabezado Car"/>
    <w:aliases w:val="Encabezado 2 Car,Haut de page Car,articulo Car,encabezado Car"/>
    <w:link w:val="Encabezado"/>
    <w:rsid w:val="00D62125"/>
    <w:rPr>
      <w:rFonts w:ascii="Arial" w:hAnsi="Arial"/>
      <w:sz w:val="24"/>
      <w:lang w:val="es-CO"/>
    </w:rPr>
  </w:style>
  <w:style w:type="character" w:customStyle="1" w:styleId="Mencinsinresolver1">
    <w:name w:val="Mención sin resolver1"/>
    <w:basedOn w:val="Fuentedeprrafopredeter"/>
    <w:rsid w:val="00A573B0"/>
    <w:rPr>
      <w:color w:val="605E5C"/>
      <w:shd w:val="clear" w:color="auto" w:fill="E1DFDD"/>
    </w:rPr>
  </w:style>
  <w:style w:type="paragraph" w:styleId="Prrafodelista">
    <w:name w:val="List Paragraph"/>
    <w:basedOn w:val="Normal"/>
    <w:uiPriority w:val="34"/>
    <w:qFormat/>
    <w:rsid w:val="00A11596"/>
    <w:pPr>
      <w:ind w:left="720"/>
      <w:contextualSpacing/>
    </w:pPr>
  </w:style>
  <w:style w:type="paragraph" w:styleId="Textonotapie">
    <w:name w:val="footnote text"/>
    <w:basedOn w:val="Normal"/>
    <w:link w:val="TextonotapieCar"/>
    <w:uiPriority w:val="99"/>
    <w:semiHidden/>
    <w:unhideWhenUsed/>
    <w:rsid w:val="003C4E66"/>
    <w:pPr>
      <w:jc w:val="left"/>
    </w:pPr>
    <w:rPr>
      <w:rFonts w:asciiTheme="minorHAnsi" w:eastAsiaTheme="minorHAnsi" w:hAnsiTheme="minorHAnsi" w:cstheme="minorBidi"/>
      <w:kern w:val="2"/>
      <w:sz w:val="20"/>
      <w:lang w:eastAsia="en-US"/>
      <w14:ligatures w14:val="standardContextual"/>
    </w:rPr>
  </w:style>
  <w:style w:type="character" w:customStyle="1" w:styleId="TextonotapieCar">
    <w:name w:val="Texto nota pie Car"/>
    <w:basedOn w:val="Fuentedeprrafopredeter"/>
    <w:link w:val="Textonotapie"/>
    <w:uiPriority w:val="99"/>
    <w:semiHidden/>
    <w:rsid w:val="003C4E66"/>
    <w:rPr>
      <w:rFonts w:asciiTheme="minorHAnsi" w:eastAsiaTheme="minorHAnsi" w:hAnsiTheme="minorHAnsi" w:cstheme="minorBidi"/>
      <w:kern w:val="2"/>
      <w:lang w:val="es-CO" w:eastAsia="en-US"/>
      <w14:ligatures w14:val="standardContextual"/>
    </w:rPr>
  </w:style>
  <w:style w:type="character" w:styleId="Refdenotaalpie">
    <w:name w:val="footnote reference"/>
    <w:basedOn w:val="Fuentedeprrafopredeter"/>
    <w:uiPriority w:val="99"/>
    <w:semiHidden/>
    <w:unhideWhenUsed/>
    <w:rsid w:val="003C4E6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ubsintraestatalesbogota@gmail.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hyperlink" Target="mailto:sindicolombia@hotmail.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sindicato@sdp.gov.co"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intraestatales@sdp.gov.co" TargetMode="External"/></Relationships>
</file>

<file path=word/_rels/footer1.xml.rels><?xml version="1.0" encoding="UTF-8" standalone="yes"?>
<Relationships xmlns="http://schemas.openxmlformats.org/package/2006/relationships"><Relationship Id="rId3" Type="http://schemas.openxmlformats.org/officeDocument/2006/relationships/image" Target="media/image20.png"/><Relationship Id="rId2" Type="http://schemas.openxmlformats.org/officeDocument/2006/relationships/image" Target="media/image2.png"/><Relationship Id="rId1" Type="http://schemas.openxmlformats.org/officeDocument/2006/relationships/hyperlink" Target="http://www.sdp.gov.co/" TargetMode="External"/><Relationship Id="rId4" Type="http://schemas.openxmlformats.org/officeDocument/2006/relationships/hyperlink" Target="http://www.sdp.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b6ab0bd-6124-4eb4-ba68-63931f02a64f">
      <Terms xmlns="http://schemas.microsoft.com/office/infopath/2007/PartnerControls"/>
    </lcf76f155ced4ddcb4097134ff3c332f>
    <TaxCatchAll xmlns="bef44fc3-48dc-4cec-9ee3-53706de83fd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3CFA4C7E9F20C4EA309AEFAAF8FD66D" ma:contentTypeVersion="14" ma:contentTypeDescription="Crear nuevo documento." ma:contentTypeScope="" ma:versionID="de065e5cc8c99c8c93836c5b623288c6">
  <xsd:schema xmlns:xsd="http://www.w3.org/2001/XMLSchema" xmlns:xs="http://www.w3.org/2001/XMLSchema" xmlns:p="http://schemas.microsoft.com/office/2006/metadata/properties" xmlns:ns2="eb6ab0bd-6124-4eb4-ba68-63931f02a64f" xmlns:ns3="bef44fc3-48dc-4cec-9ee3-53706de83fd6" targetNamespace="http://schemas.microsoft.com/office/2006/metadata/properties" ma:root="true" ma:fieldsID="7aedb6bd85fe38f31f96f1fcf5d45f17" ns2:_="" ns3:_="">
    <xsd:import namespace="eb6ab0bd-6124-4eb4-ba68-63931f02a64f"/>
    <xsd:import namespace="bef44fc3-48dc-4cec-9ee3-53706de83f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6ab0bd-6124-4eb4-ba68-63931f02a6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568608f6-42bb-40be-97e3-695ad113e9ab"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ef44fc3-48dc-4cec-9ee3-53706de83fd6" elementFormDefault="qualified">
    <xsd:import namespace="http://schemas.microsoft.com/office/2006/documentManagement/types"/>
    <xsd:import namespace="http://schemas.microsoft.com/office/infopath/2007/PartnerControls"/>
    <xsd:element name="SharedWithUsers" ma:index="16"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les de uso compartido" ma:internalName="SharedWithDetails" ma:readOnly="true">
      <xsd:simpleType>
        <xsd:restriction base="dms:Note">
          <xsd:maxLength value="255"/>
        </xsd:restriction>
      </xsd:simpleType>
    </xsd:element>
    <xsd:element name="TaxCatchAll" ma:index="20" nillable="true" ma:displayName="Taxonomy Catch All Column" ma:hidden="true" ma:list="{c90a36d9-60b8-4bfa-8588-9d8ee4d556d7}" ma:internalName="TaxCatchAll" ma:showField="CatchAllData" ma:web="bef44fc3-48dc-4cec-9ee3-53706de83f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272B3B-81D0-4763-B852-18C0DAAE5CAF}">
  <ds:schemaRefs>
    <ds:schemaRef ds:uri="http://schemas.microsoft.com/office/2006/metadata/properties"/>
    <ds:schemaRef ds:uri="http://schemas.microsoft.com/office/infopath/2007/PartnerControls"/>
    <ds:schemaRef ds:uri="eb6ab0bd-6124-4eb4-ba68-63931f02a64f"/>
    <ds:schemaRef ds:uri="bef44fc3-48dc-4cec-9ee3-53706de83fd6"/>
  </ds:schemaRefs>
</ds:datastoreItem>
</file>

<file path=customXml/itemProps2.xml><?xml version="1.0" encoding="utf-8"?>
<ds:datastoreItem xmlns:ds="http://schemas.openxmlformats.org/officeDocument/2006/customXml" ds:itemID="{56A23D7B-47C7-4835-AC4F-9596652DD2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6ab0bd-6124-4eb4-ba68-63931f02a64f"/>
    <ds:schemaRef ds:uri="bef44fc3-48dc-4cec-9ee3-53706de83f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F889E3-B312-40B3-9AF8-DA485AA45DAE}">
  <ds:schemaRefs>
    <ds:schemaRef ds:uri="http://schemas.microsoft.com/sharepoint/v3/contenttype/forms"/>
  </ds:schemaRefs>
</ds:datastoreItem>
</file>

<file path=customXml/itemProps4.xml><?xml version="1.0" encoding="utf-8"?>
<ds:datastoreItem xmlns:ds="http://schemas.openxmlformats.org/officeDocument/2006/customXml" ds:itemID="{6AA82369-0BF6-470B-9BBD-093AD3DE7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496</Words>
  <Characters>2728</Characters>
  <Application>Microsoft Office Word</Application>
  <DocSecurity>0</DocSecurity>
  <Lines>22</Lines>
  <Paragraphs>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Bogota D</vt:lpstr>
      <vt:lpstr>Bogota D</vt:lpstr>
    </vt:vector>
  </TitlesOfParts>
  <Company>dapd</Company>
  <LinksUpToDate>false</LinksUpToDate>
  <CharactersWithSpaces>3218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Bogota D</dc:title>
  <dc:creator>hcontreras</dc:creator>
  <cp:lastModifiedBy>Claudia Beatriz Ramirez Arena</cp:lastModifiedBy>
  <cp:revision>3</cp:revision>
  <cp:lastPrinted>2010-09-29T14:18:00Z</cp:lastPrinted>
  <dcterms:created xsi:type="dcterms:W3CDTF">2026-05-14T16:17:00Z</dcterms:created>
  <dcterms:modified xsi:type="dcterms:W3CDTF">2026-05-14T16:48:00Z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1747930378624</vt:lpwstr>
  </property>
  <property fmtid="{D5CDD505-2E9C-101B-9397-08002B2CF9AE}" pid="3" name="ContentTypeId">
    <vt:lpwstr>0x01010013CFA4C7E9F20C4EA309AEFAAF8FD66D</vt:lpwstr>
  </property>
</Properties>
</file>